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2693"/>
      </w:tblGrid>
      <w:tr w:rsidR="00875F6C" w:rsidRPr="0089781D" w:rsidTr="00E60692">
        <w:trPr>
          <w:trHeight w:val="2443"/>
        </w:trPr>
        <w:tc>
          <w:tcPr>
            <w:tcW w:w="3685" w:type="dxa"/>
            <w:shd w:val="clear" w:color="auto" w:fill="auto"/>
          </w:tcPr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СОГЛАСОВАНА</w:t>
            </w:r>
          </w:p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на заседании</w:t>
            </w:r>
          </w:p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Управляющего совета</w:t>
            </w:r>
          </w:p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МБОУ «ООШ №2»</w:t>
            </w:r>
          </w:p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 xml:space="preserve">Протокол </w:t>
            </w:r>
          </w:p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от «</w:t>
            </w:r>
            <w:r w:rsidR="0089781D"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31</w:t>
            </w: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» августа 2016 г. №</w:t>
            </w:r>
            <w:r w:rsidR="0089781D"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0</w:t>
            </w:r>
            <w:r w:rsid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РАССМОТРЕНА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 xml:space="preserve">на заседании 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 xml:space="preserve">педагогического   совета 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МБОУ «ООШ №2»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 xml:space="preserve"> Протокол </w:t>
            </w:r>
          </w:p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от «31» августа 2016 г. №01</w:t>
            </w:r>
          </w:p>
        </w:tc>
        <w:tc>
          <w:tcPr>
            <w:tcW w:w="2693" w:type="dxa"/>
            <w:shd w:val="clear" w:color="auto" w:fill="auto"/>
          </w:tcPr>
          <w:p w:rsidR="00875F6C" w:rsidRPr="0089781D" w:rsidRDefault="00875F6C" w:rsidP="00875F6C">
            <w:pPr>
              <w:widowControl w:val="0"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УТВЕРЖДЕНА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 xml:space="preserve">приказом </w:t>
            </w:r>
          </w:p>
          <w:p w:rsidR="00875F6C" w:rsidRPr="0089781D" w:rsidRDefault="00875F6C" w:rsidP="00875F6C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 xml:space="preserve">МБОУ «ООШ №2»                  </w:t>
            </w:r>
          </w:p>
          <w:p w:rsidR="00875F6C" w:rsidRPr="0089781D" w:rsidRDefault="00875F6C" w:rsidP="0089781D">
            <w:pPr>
              <w:widowControl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от «</w:t>
            </w:r>
            <w:r w:rsid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31</w:t>
            </w:r>
            <w:r w:rsidRPr="0089781D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» августа 2016 г. №</w:t>
            </w:r>
            <w:r w:rsidR="009A495C">
              <w:rPr>
                <w:rFonts w:ascii="Times New Roman" w:eastAsia="Andale Sans UI" w:hAnsi="Times New Roman" w:cs="Times New Roman"/>
                <w:color w:val="auto"/>
                <w:sz w:val="24"/>
                <w:szCs w:val="24"/>
                <w:lang w:eastAsia="ar-SA"/>
              </w:rPr>
              <w:t>398</w:t>
            </w:r>
            <w:bookmarkStart w:id="0" w:name="_GoBack"/>
            <w:bookmarkEnd w:id="0"/>
          </w:p>
        </w:tc>
      </w:tr>
    </w:tbl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3071" w:rsidRPr="0089781D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F14" w:rsidRPr="0089781D" w:rsidRDefault="00A9689C" w:rsidP="00E4354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9781D">
        <w:rPr>
          <w:rFonts w:ascii="Times New Roman" w:hAnsi="Times New Roman"/>
          <w:b/>
          <w:color w:val="auto"/>
          <w:sz w:val="24"/>
          <w:szCs w:val="24"/>
        </w:rPr>
        <w:br/>
      </w:r>
      <w:r w:rsidR="00C70802" w:rsidRPr="0089781D">
        <w:rPr>
          <w:rFonts w:ascii="Times New Roman" w:hAnsi="Times New Roman"/>
          <w:b/>
          <w:color w:val="auto"/>
          <w:sz w:val="28"/>
          <w:szCs w:val="28"/>
        </w:rPr>
        <w:t>А</w:t>
      </w:r>
      <w:r w:rsidR="00392A44" w:rsidRPr="0089781D">
        <w:rPr>
          <w:rFonts w:ascii="Times New Roman" w:hAnsi="Times New Roman"/>
          <w:b/>
          <w:color w:val="auto"/>
          <w:sz w:val="28"/>
          <w:szCs w:val="28"/>
        </w:rPr>
        <w:t xml:space="preserve">даптированная основная </w:t>
      </w:r>
      <w:r w:rsidR="005D673F" w:rsidRPr="0089781D">
        <w:rPr>
          <w:rFonts w:ascii="Times New Roman" w:hAnsi="Times New Roman"/>
          <w:b/>
          <w:color w:val="auto"/>
          <w:sz w:val="28"/>
          <w:szCs w:val="28"/>
        </w:rPr>
        <w:t>обще</w:t>
      </w:r>
      <w:r w:rsidR="00392A44" w:rsidRPr="0089781D">
        <w:rPr>
          <w:rFonts w:ascii="Times New Roman" w:hAnsi="Times New Roman"/>
          <w:b/>
          <w:color w:val="auto"/>
          <w:sz w:val="28"/>
          <w:szCs w:val="28"/>
        </w:rPr>
        <w:t>образовательная</w:t>
      </w:r>
      <w:r w:rsidR="00B41096" w:rsidRPr="008978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92A44" w:rsidRPr="0089781D">
        <w:rPr>
          <w:rFonts w:ascii="Times New Roman" w:hAnsi="Times New Roman"/>
          <w:b/>
          <w:color w:val="auto"/>
          <w:sz w:val="28"/>
          <w:szCs w:val="28"/>
        </w:rPr>
        <w:t>программа</w:t>
      </w:r>
      <w:r w:rsidR="00B41096" w:rsidRPr="008978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9781D">
        <w:rPr>
          <w:rFonts w:ascii="Times New Roman" w:hAnsi="Times New Roman"/>
          <w:b/>
          <w:color w:val="auto"/>
          <w:sz w:val="28"/>
          <w:szCs w:val="28"/>
        </w:rPr>
        <w:br/>
      </w:r>
      <w:r w:rsidR="00392A44" w:rsidRPr="0089781D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</w:p>
    <w:p w:rsidR="00E4354C" w:rsidRPr="0089781D" w:rsidRDefault="00392A44" w:rsidP="00E4354C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auto"/>
          <w:sz w:val="28"/>
          <w:szCs w:val="28"/>
          <w:lang w:eastAsia="ar-SA"/>
        </w:rPr>
      </w:pPr>
      <w:proofErr w:type="gramStart"/>
      <w:r w:rsidRPr="0089781D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  <w:r w:rsidRPr="0089781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9781D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004381" w:rsidRPr="008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тяжелыми нарушениями речи</w:t>
      </w:r>
      <w:r w:rsidR="008A478A" w:rsidRPr="008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354C" w:rsidRPr="0089781D">
        <w:rPr>
          <w:rFonts w:ascii="Times New Roman" w:eastAsia="Andale Sans UI" w:hAnsi="Times New Roman" w:cs="Times New Roman"/>
          <w:b/>
          <w:color w:val="auto"/>
          <w:sz w:val="28"/>
          <w:szCs w:val="28"/>
          <w:lang w:eastAsia="ar-SA"/>
        </w:rPr>
        <w:t>муниципального бюджетного общеобразовательного учреждения</w:t>
      </w:r>
    </w:p>
    <w:p w:rsidR="00E4354C" w:rsidRPr="0089781D" w:rsidRDefault="00E4354C" w:rsidP="00E4354C">
      <w:pPr>
        <w:keepNext/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auto"/>
          <w:sz w:val="28"/>
          <w:szCs w:val="28"/>
          <w:lang w:eastAsia="ar-SA"/>
        </w:rPr>
      </w:pPr>
      <w:r w:rsidRPr="0089781D">
        <w:rPr>
          <w:rFonts w:ascii="Times New Roman" w:eastAsia="Andale Sans UI" w:hAnsi="Times New Roman" w:cs="Times New Roman"/>
          <w:b/>
          <w:color w:val="auto"/>
          <w:sz w:val="28"/>
          <w:szCs w:val="28"/>
          <w:lang w:eastAsia="ar-SA"/>
        </w:rPr>
        <w:t xml:space="preserve">«Основная  общеобразовательная школа №2» </w:t>
      </w:r>
    </w:p>
    <w:p w:rsidR="008A15BB" w:rsidRPr="0089781D" w:rsidRDefault="008A15BB" w:rsidP="00B871D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A7A25" w:rsidRPr="0089781D" w:rsidRDefault="001A7A25">
      <w:pPr>
        <w:rPr>
          <w:rFonts w:ascii="Times New Roman" w:hAnsi="Times New Roman"/>
          <w:color w:val="auto"/>
          <w:sz w:val="24"/>
          <w:szCs w:val="24"/>
        </w:rPr>
      </w:pPr>
    </w:p>
    <w:p w:rsidR="00E96FD0" w:rsidRPr="0089781D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89781D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89781D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89781D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F76112" w:rsidRPr="0089781D" w:rsidRDefault="00F76112">
      <w:pPr>
        <w:rPr>
          <w:rFonts w:ascii="Times New Roman" w:hAnsi="Times New Roman"/>
          <w:sz w:val="24"/>
          <w:szCs w:val="24"/>
        </w:rPr>
      </w:pPr>
    </w:p>
    <w:p w:rsidR="00C63433" w:rsidRDefault="00C63433">
      <w:pPr>
        <w:rPr>
          <w:rFonts w:ascii="Times New Roman" w:hAnsi="Times New Roman"/>
          <w:sz w:val="24"/>
          <w:szCs w:val="24"/>
        </w:rPr>
      </w:pPr>
    </w:p>
    <w:p w:rsidR="0089781D" w:rsidRDefault="0089781D">
      <w:pPr>
        <w:rPr>
          <w:rFonts w:ascii="Times New Roman" w:hAnsi="Times New Roman"/>
          <w:sz w:val="24"/>
          <w:szCs w:val="24"/>
        </w:rPr>
      </w:pPr>
    </w:p>
    <w:p w:rsidR="0089781D" w:rsidRDefault="0089781D">
      <w:pPr>
        <w:rPr>
          <w:rFonts w:ascii="Times New Roman" w:hAnsi="Times New Roman"/>
          <w:sz w:val="24"/>
          <w:szCs w:val="24"/>
        </w:rPr>
      </w:pPr>
    </w:p>
    <w:p w:rsidR="0089781D" w:rsidRPr="0089781D" w:rsidRDefault="0089781D">
      <w:pPr>
        <w:rPr>
          <w:rFonts w:ascii="Times New Roman" w:hAnsi="Times New Roman"/>
          <w:sz w:val="24"/>
          <w:szCs w:val="24"/>
        </w:rPr>
      </w:pPr>
    </w:p>
    <w:p w:rsidR="00D11554" w:rsidRPr="0089781D" w:rsidRDefault="00D11554">
      <w:pPr>
        <w:rPr>
          <w:rFonts w:ascii="Times New Roman" w:hAnsi="Times New Roman"/>
          <w:sz w:val="24"/>
          <w:szCs w:val="24"/>
        </w:rPr>
      </w:pPr>
    </w:p>
    <w:p w:rsidR="00C63433" w:rsidRPr="0089781D" w:rsidRDefault="00C63433" w:rsidP="00C63433">
      <w:pPr>
        <w:widowControl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auto"/>
          <w:sz w:val="24"/>
          <w:szCs w:val="24"/>
          <w:lang w:eastAsia="ar-SA"/>
        </w:rPr>
      </w:pPr>
      <w:r w:rsidRPr="0089781D">
        <w:rPr>
          <w:rFonts w:ascii="Times New Roman" w:eastAsia="Andale Sans UI" w:hAnsi="Times New Roman" w:cs="Times New Roman"/>
          <w:b/>
          <w:color w:val="auto"/>
          <w:sz w:val="24"/>
          <w:szCs w:val="24"/>
          <w:lang w:eastAsia="ar-SA"/>
        </w:rPr>
        <w:t xml:space="preserve">Старый Оскол </w:t>
      </w:r>
    </w:p>
    <w:p w:rsidR="00C63433" w:rsidRPr="0089781D" w:rsidRDefault="00C63433" w:rsidP="00C63433">
      <w:pPr>
        <w:widowControl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auto"/>
          <w:sz w:val="24"/>
          <w:szCs w:val="24"/>
          <w:lang w:eastAsia="ar-SA"/>
        </w:rPr>
      </w:pPr>
      <w:r w:rsidRPr="0089781D">
        <w:rPr>
          <w:rFonts w:ascii="Times New Roman" w:eastAsia="Andale Sans UI" w:hAnsi="Times New Roman" w:cs="Times New Roman"/>
          <w:b/>
          <w:color w:val="auto"/>
          <w:sz w:val="24"/>
          <w:szCs w:val="24"/>
          <w:lang w:eastAsia="ar-SA"/>
        </w:rPr>
        <w:t>2016</w:t>
      </w:r>
    </w:p>
    <w:p w:rsidR="00E85984" w:rsidRPr="0089781D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ОГЛАВЛЕНИЕ</w:t>
      </w:r>
    </w:p>
    <w:p w:rsidR="00265905" w:rsidRPr="0089781D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83012" w:rsidRPr="0089781D" w:rsidRDefault="00B031C3" w:rsidP="006E3228">
      <w:pPr>
        <w:pStyle w:val="13"/>
        <w:rPr>
          <w:rFonts w:eastAsia="Times New Roman"/>
          <w:noProof/>
          <w:kern w:val="0"/>
          <w:sz w:val="24"/>
          <w:szCs w:val="24"/>
          <w:lang w:eastAsia="ru-RU"/>
        </w:rPr>
      </w:pPr>
      <w:r w:rsidRPr="0089781D">
        <w:rPr>
          <w:sz w:val="24"/>
          <w:szCs w:val="24"/>
        </w:rPr>
        <w:fldChar w:fldCharType="begin"/>
      </w:r>
      <w:r w:rsidR="00E85984" w:rsidRPr="0089781D">
        <w:rPr>
          <w:sz w:val="24"/>
          <w:szCs w:val="24"/>
        </w:rPr>
        <w:instrText xml:space="preserve"> TOC \o "1-3" \h \z \u </w:instrText>
      </w:r>
      <w:r w:rsidRPr="0089781D">
        <w:rPr>
          <w:sz w:val="24"/>
          <w:szCs w:val="24"/>
        </w:rPr>
        <w:fldChar w:fldCharType="separate"/>
      </w:r>
      <w:hyperlink w:anchor="_Toc413974290" w:history="1"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ОБЩИЕ ПОЛОЖЕНИЯ</w:t>
        </w:r>
        <w:r w:rsidR="00E83012" w:rsidRPr="0089781D">
          <w:rPr>
            <w:noProof/>
            <w:webHidden/>
            <w:sz w:val="24"/>
            <w:szCs w:val="24"/>
          </w:rPr>
          <w:tab/>
        </w:r>
      </w:hyperlink>
      <w:r w:rsidR="009F252E" w:rsidRPr="0089781D">
        <w:rPr>
          <w:rFonts w:ascii="Times New Roman" w:hAnsi="Times New Roman"/>
          <w:noProof/>
          <w:kern w:val="28"/>
          <w:sz w:val="24"/>
          <w:szCs w:val="24"/>
        </w:rPr>
        <w:t>3</w:t>
      </w:r>
    </w:p>
    <w:p w:rsidR="00E83012" w:rsidRPr="0089781D" w:rsidRDefault="007A1FA0" w:rsidP="00510DF0">
      <w:pPr>
        <w:pStyle w:val="22"/>
        <w:ind w:left="0" w:right="0"/>
        <w:rPr>
          <w:rFonts w:eastAsia="Times New Roman"/>
          <w:color w:val="auto"/>
          <w:kern w:val="0"/>
          <w:sz w:val="24"/>
          <w:szCs w:val="24"/>
          <w:lang w:eastAsia="ru-RU"/>
        </w:rPr>
      </w:pPr>
      <w:hyperlink w:anchor="_Toc413974292" w:history="1">
        <w:r w:rsidR="00510DF0" w:rsidRPr="0089781D">
          <w:rPr>
            <w:rStyle w:val="ac"/>
            <w:b/>
            <w:color w:val="auto"/>
            <w:sz w:val="24"/>
            <w:szCs w:val="24"/>
            <w:u w:val="none"/>
          </w:rPr>
          <w:t>1.</w:t>
        </w:r>
        <w:r w:rsidR="00E83012" w:rsidRPr="0089781D">
          <w:rPr>
            <w:rStyle w:val="ac"/>
            <w:b/>
            <w:color w:val="auto"/>
            <w:sz w:val="24"/>
            <w:szCs w:val="24"/>
            <w:u w:val="none"/>
          </w:rPr>
          <w:t xml:space="preserve"> Целевой раздел</w:t>
        </w:r>
        <w:r w:rsidR="00E83012" w:rsidRPr="0089781D">
          <w:rPr>
            <w:webHidden/>
            <w:color w:val="auto"/>
            <w:sz w:val="24"/>
            <w:szCs w:val="24"/>
          </w:rPr>
          <w:tab/>
        </w:r>
      </w:hyperlink>
      <w:r w:rsidR="007D51C7" w:rsidRPr="0089781D">
        <w:rPr>
          <w:color w:val="auto"/>
          <w:sz w:val="24"/>
          <w:szCs w:val="24"/>
        </w:rPr>
        <w:t>7</w:t>
      </w:r>
    </w:p>
    <w:p w:rsidR="00E83012" w:rsidRPr="0089781D" w:rsidRDefault="007A1FA0" w:rsidP="006E3228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  <w:hyperlink w:anchor="_Toc413974293" w:history="1">
        <w:r w:rsidR="00510DF0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1.1. </w:t>
        </w:r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Пояснительная записка</w:t>
        </w:r>
        <w:r w:rsidR="00E83012" w:rsidRPr="0089781D">
          <w:rPr>
            <w:noProof/>
            <w:webHidden/>
            <w:sz w:val="24"/>
            <w:szCs w:val="24"/>
          </w:rPr>
          <w:tab/>
        </w:r>
      </w:hyperlink>
      <w:r w:rsidR="003E6ECF" w:rsidRPr="0089781D">
        <w:rPr>
          <w:noProof/>
          <w:sz w:val="24"/>
          <w:szCs w:val="24"/>
        </w:rPr>
        <w:t>7</w:t>
      </w:r>
    </w:p>
    <w:p w:rsidR="00E83012" w:rsidRPr="0089781D" w:rsidRDefault="007A1FA0" w:rsidP="006E3228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  <w:hyperlink w:anchor="_Toc413974294" w:history="1">
        <w:r w:rsidR="00510DF0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1.</w:t>
        </w:r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2. Планируемые результаты освоения обучающимися  с</w:t>
        </w:r>
        <w:r w:rsidR="00984957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тяжелыми нарушениями речи</w:t>
        </w:r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89781D">
          <w:rPr>
            <w:noProof/>
            <w:webHidden/>
            <w:sz w:val="24"/>
            <w:szCs w:val="24"/>
          </w:rPr>
          <w:tab/>
        </w:r>
      </w:hyperlink>
      <w:r w:rsidR="003E6ECF" w:rsidRPr="0089781D">
        <w:rPr>
          <w:noProof/>
          <w:sz w:val="24"/>
          <w:szCs w:val="24"/>
        </w:rPr>
        <w:t>10</w:t>
      </w:r>
    </w:p>
    <w:p w:rsidR="00E83012" w:rsidRPr="0089781D" w:rsidRDefault="007A1FA0" w:rsidP="006E3228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  <w:hyperlink w:anchor="_Toc413974295" w:history="1">
        <w:r w:rsidR="00510DF0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1.</w:t>
        </w:r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3. Система оценки достижения о</w:t>
        </w:r>
        <w:r w:rsidR="00984957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бучающимися  с тяжелыми нарушениями речи</w:t>
        </w:r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планируемых результатов освоения  адаптированной основной общеобразовательной программы начального общего образования</w:t>
        </w:r>
        <w:r w:rsidR="00E83012" w:rsidRPr="0089781D">
          <w:rPr>
            <w:noProof/>
            <w:webHidden/>
            <w:sz w:val="24"/>
            <w:szCs w:val="24"/>
          </w:rPr>
          <w:tab/>
        </w:r>
      </w:hyperlink>
      <w:r w:rsidR="007B7BE1" w:rsidRPr="0089781D">
        <w:rPr>
          <w:noProof/>
          <w:sz w:val="24"/>
          <w:szCs w:val="24"/>
        </w:rPr>
        <w:t>.</w:t>
      </w:r>
      <w:r w:rsidR="003E6ECF" w:rsidRPr="0089781D">
        <w:rPr>
          <w:noProof/>
          <w:sz w:val="24"/>
          <w:szCs w:val="24"/>
        </w:rPr>
        <w:t>13</w:t>
      </w:r>
    </w:p>
    <w:p w:rsidR="00E83012" w:rsidRPr="0089781D" w:rsidRDefault="007A1FA0" w:rsidP="00510DF0">
      <w:pPr>
        <w:pStyle w:val="22"/>
        <w:ind w:left="0" w:right="0"/>
        <w:rPr>
          <w:rFonts w:eastAsia="Times New Roman"/>
          <w:color w:val="auto"/>
          <w:kern w:val="0"/>
          <w:sz w:val="24"/>
          <w:szCs w:val="24"/>
          <w:lang w:eastAsia="ru-RU"/>
        </w:rPr>
      </w:pPr>
      <w:hyperlink w:anchor="_Toc413974296" w:history="1">
        <w:r w:rsidR="00510DF0" w:rsidRPr="0089781D">
          <w:rPr>
            <w:rStyle w:val="ac"/>
            <w:b/>
            <w:color w:val="auto"/>
            <w:sz w:val="24"/>
            <w:szCs w:val="24"/>
            <w:u w:val="none"/>
          </w:rPr>
          <w:t>2.</w:t>
        </w:r>
        <w:r w:rsidR="00E83012" w:rsidRPr="0089781D">
          <w:rPr>
            <w:rStyle w:val="ac"/>
            <w:b/>
            <w:color w:val="auto"/>
            <w:sz w:val="24"/>
            <w:szCs w:val="24"/>
            <w:u w:val="none"/>
          </w:rPr>
          <w:t xml:space="preserve"> Содержательный раздел</w:t>
        </w:r>
        <w:r w:rsidR="00E83012" w:rsidRPr="0089781D">
          <w:rPr>
            <w:webHidden/>
            <w:color w:val="auto"/>
            <w:sz w:val="24"/>
            <w:szCs w:val="24"/>
          </w:rPr>
          <w:tab/>
        </w:r>
      </w:hyperlink>
      <w:r w:rsidR="007B7BE1" w:rsidRPr="0089781D">
        <w:rPr>
          <w:color w:val="auto"/>
          <w:sz w:val="24"/>
          <w:szCs w:val="24"/>
        </w:rPr>
        <w:t>..</w:t>
      </w:r>
      <w:r w:rsidR="004A5E91" w:rsidRPr="0089781D">
        <w:rPr>
          <w:color w:val="auto"/>
          <w:sz w:val="24"/>
          <w:szCs w:val="24"/>
        </w:rPr>
        <w:t>14</w:t>
      </w:r>
    </w:p>
    <w:p w:rsidR="00E83012" w:rsidRPr="0089781D" w:rsidRDefault="00AD42CC" w:rsidP="006E3228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  <w:r w:rsidRPr="0089781D">
        <w:rPr>
          <w:rStyle w:val="ac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2.</w:t>
      </w:r>
      <w:r w:rsidR="00AE50CF" w:rsidRPr="0089781D">
        <w:rPr>
          <w:rStyle w:val="ac"/>
          <w:rFonts w:ascii="Times New Roman" w:hAnsi="Times New Roman" w:cs="Times New Roman"/>
          <w:b/>
          <w:noProof/>
          <w:color w:val="auto"/>
          <w:sz w:val="24"/>
          <w:szCs w:val="24"/>
          <w:u w:val="none"/>
        </w:rPr>
        <w:t>1. Направления и содержание программы коррекционной работы…</w:t>
      </w:r>
      <w:r w:rsidR="00AE50CF" w:rsidRPr="0089781D">
        <w:rPr>
          <w:rStyle w:val="ac"/>
          <w:rFonts w:ascii="Times New Roman" w:hAnsi="Times New Roman" w:cs="Times New Roman"/>
          <w:noProof/>
          <w:color w:val="auto"/>
          <w:sz w:val="24"/>
          <w:szCs w:val="24"/>
          <w:u w:val="none"/>
        </w:rPr>
        <w:t>…………………………………………………………….……..…</w:t>
      </w:r>
      <w:r w:rsidR="007B7BE1" w:rsidRPr="0089781D">
        <w:rPr>
          <w:rStyle w:val="ac"/>
          <w:rFonts w:ascii="Times New Roman" w:hAnsi="Times New Roman" w:cs="Times New Roman"/>
          <w:noProof/>
          <w:color w:val="auto"/>
          <w:sz w:val="24"/>
          <w:szCs w:val="24"/>
          <w:u w:val="none"/>
        </w:rPr>
        <w:t>…14</w:t>
      </w:r>
    </w:p>
    <w:p w:rsidR="00E83012" w:rsidRPr="0089781D" w:rsidRDefault="007A1FA0" w:rsidP="00AD42CC">
      <w:pPr>
        <w:pStyle w:val="22"/>
        <w:ind w:left="0" w:right="0"/>
        <w:rPr>
          <w:rFonts w:eastAsia="Times New Roman"/>
          <w:color w:val="auto"/>
          <w:kern w:val="0"/>
          <w:sz w:val="24"/>
          <w:szCs w:val="24"/>
          <w:lang w:eastAsia="ru-RU"/>
        </w:rPr>
      </w:pPr>
      <w:hyperlink w:anchor="_Toc413974298" w:history="1">
        <w:r w:rsidR="00E83012" w:rsidRPr="0089781D">
          <w:rPr>
            <w:rStyle w:val="ac"/>
            <w:b/>
            <w:color w:val="auto"/>
            <w:sz w:val="24"/>
            <w:szCs w:val="24"/>
            <w:u w:val="none"/>
          </w:rPr>
          <w:t>3. Организационный раздел</w:t>
        </w:r>
        <w:r w:rsidR="00E83012" w:rsidRPr="0089781D">
          <w:rPr>
            <w:webHidden/>
            <w:color w:val="auto"/>
            <w:sz w:val="24"/>
            <w:szCs w:val="24"/>
          </w:rPr>
          <w:tab/>
        </w:r>
      </w:hyperlink>
      <w:r w:rsidR="00442DAB" w:rsidRPr="0089781D">
        <w:rPr>
          <w:color w:val="auto"/>
          <w:sz w:val="24"/>
          <w:szCs w:val="24"/>
        </w:rPr>
        <w:t>..15</w:t>
      </w:r>
    </w:p>
    <w:p w:rsidR="00E83012" w:rsidRPr="0089781D" w:rsidRDefault="007A1FA0" w:rsidP="006E3228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  <w:hyperlink w:anchor="_Toc413974299" w:history="1"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3.1. Учебный план</w:t>
        </w:r>
        <w:r w:rsidR="00E83012" w:rsidRPr="0089781D">
          <w:rPr>
            <w:noProof/>
            <w:webHidden/>
            <w:sz w:val="24"/>
            <w:szCs w:val="24"/>
          </w:rPr>
          <w:tab/>
        </w:r>
      </w:hyperlink>
    </w:p>
    <w:p w:rsidR="00E83012" w:rsidRPr="0089781D" w:rsidRDefault="007A1FA0" w:rsidP="006E3228">
      <w:pPr>
        <w:pStyle w:val="30"/>
        <w:rPr>
          <w:rFonts w:eastAsia="Times New Roman"/>
          <w:noProof/>
          <w:kern w:val="0"/>
          <w:sz w:val="24"/>
          <w:szCs w:val="24"/>
          <w:lang w:eastAsia="ru-RU"/>
        </w:rPr>
      </w:pPr>
      <w:hyperlink w:anchor="_Toc413974300" w:history="1"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3.2. Система условий реализации адаптированной основной </w:t>
        </w:r>
        <w:r w:rsidR="00F770D9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обще</w:t>
        </w:r>
        <w:r w:rsidR="00E83012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образовательной программы начального общего образования обучающихся с</w:t>
        </w:r>
        <w:r w:rsidR="00984957" w:rsidRPr="0089781D">
          <w:rPr>
            <w:rStyle w:val="ac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 xml:space="preserve"> тяжелыми нарушениями речи</w:t>
        </w:r>
        <w:r w:rsidR="00916AAD" w:rsidRPr="0089781D">
          <w:rPr>
            <w:noProof/>
            <w:webHidden/>
            <w:sz w:val="24"/>
            <w:szCs w:val="24"/>
          </w:rPr>
          <w:t>…</w:t>
        </w:r>
        <w:r w:rsidR="00632DD8" w:rsidRPr="0089781D">
          <w:rPr>
            <w:noProof/>
            <w:webHidden/>
            <w:sz w:val="24"/>
            <w:szCs w:val="24"/>
            <w:lang w:val="en-US"/>
          </w:rPr>
          <w:t>……………………………………</w:t>
        </w:r>
      </w:hyperlink>
    </w:p>
    <w:p w:rsidR="00E83012" w:rsidRPr="0089781D" w:rsidRDefault="00E83012" w:rsidP="006E3228">
      <w:pPr>
        <w:pStyle w:val="13"/>
        <w:rPr>
          <w:rFonts w:eastAsia="Times New Roman"/>
          <w:noProof/>
          <w:kern w:val="0"/>
          <w:sz w:val="24"/>
          <w:szCs w:val="24"/>
          <w:lang w:val="en-US" w:eastAsia="ru-RU"/>
        </w:rPr>
      </w:pPr>
    </w:p>
    <w:p w:rsidR="00E83012" w:rsidRPr="0089781D" w:rsidRDefault="00E83012" w:rsidP="006E3228">
      <w:pPr>
        <w:pStyle w:val="22"/>
        <w:ind w:right="0"/>
        <w:rPr>
          <w:rFonts w:eastAsia="Times New Roman"/>
          <w:color w:val="auto"/>
          <w:kern w:val="0"/>
          <w:sz w:val="24"/>
          <w:szCs w:val="24"/>
          <w:lang w:val="en-US" w:eastAsia="ru-RU"/>
        </w:rPr>
      </w:pPr>
    </w:p>
    <w:p w:rsidR="00E83012" w:rsidRPr="0089781D" w:rsidRDefault="00E83012" w:rsidP="00C220A9">
      <w:pPr>
        <w:pStyle w:val="30"/>
        <w:ind w:left="0"/>
        <w:rPr>
          <w:rFonts w:eastAsia="Times New Roman"/>
          <w:noProof/>
          <w:kern w:val="0"/>
          <w:sz w:val="24"/>
          <w:szCs w:val="24"/>
          <w:lang w:eastAsia="ru-RU"/>
        </w:rPr>
      </w:pPr>
    </w:p>
    <w:p w:rsidR="0089781D" w:rsidRPr="0089781D" w:rsidRDefault="0089781D" w:rsidP="0089781D">
      <w:pPr>
        <w:rPr>
          <w:sz w:val="24"/>
          <w:szCs w:val="24"/>
          <w:lang w:eastAsia="ru-RU"/>
        </w:rPr>
      </w:pPr>
    </w:p>
    <w:p w:rsidR="0089781D" w:rsidRPr="0089781D" w:rsidRDefault="0089781D" w:rsidP="0089781D">
      <w:pPr>
        <w:rPr>
          <w:sz w:val="24"/>
          <w:szCs w:val="24"/>
          <w:lang w:eastAsia="ru-RU"/>
        </w:rPr>
      </w:pPr>
    </w:p>
    <w:p w:rsidR="0089781D" w:rsidRPr="0089781D" w:rsidRDefault="0089781D" w:rsidP="0089781D">
      <w:pPr>
        <w:rPr>
          <w:sz w:val="24"/>
          <w:szCs w:val="24"/>
          <w:lang w:eastAsia="ru-RU"/>
        </w:rPr>
      </w:pPr>
    </w:p>
    <w:p w:rsidR="0089781D" w:rsidRPr="0089781D" w:rsidRDefault="0089781D" w:rsidP="0089781D">
      <w:pPr>
        <w:rPr>
          <w:sz w:val="24"/>
          <w:szCs w:val="24"/>
          <w:lang w:eastAsia="ru-RU"/>
        </w:rPr>
      </w:pPr>
    </w:p>
    <w:p w:rsidR="00E83012" w:rsidRPr="0089781D" w:rsidRDefault="00E83012" w:rsidP="00C220A9">
      <w:pPr>
        <w:pStyle w:val="30"/>
        <w:ind w:left="0"/>
        <w:rPr>
          <w:rFonts w:eastAsia="Times New Roman"/>
          <w:noProof/>
          <w:kern w:val="0"/>
          <w:sz w:val="24"/>
          <w:szCs w:val="24"/>
          <w:lang w:val="en-US" w:eastAsia="ru-RU"/>
        </w:rPr>
      </w:pPr>
    </w:p>
    <w:p w:rsidR="00E83012" w:rsidRPr="0089781D" w:rsidRDefault="00E83012" w:rsidP="006E3228">
      <w:pPr>
        <w:pStyle w:val="30"/>
        <w:rPr>
          <w:rFonts w:eastAsia="Times New Roman"/>
          <w:noProof/>
          <w:kern w:val="28"/>
          <w:sz w:val="24"/>
          <w:szCs w:val="24"/>
          <w:lang w:val="en-US" w:eastAsia="ru-RU"/>
        </w:rPr>
      </w:pPr>
    </w:p>
    <w:p w:rsidR="00E83012" w:rsidRPr="0089781D" w:rsidRDefault="00E83012" w:rsidP="00C220A9">
      <w:pPr>
        <w:pStyle w:val="22"/>
        <w:ind w:left="0" w:right="0"/>
        <w:rPr>
          <w:rFonts w:eastAsia="Times New Roman"/>
          <w:color w:val="auto"/>
          <w:kern w:val="0"/>
          <w:sz w:val="24"/>
          <w:szCs w:val="24"/>
          <w:lang w:val="en-US" w:eastAsia="ru-RU"/>
        </w:rPr>
      </w:pPr>
    </w:p>
    <w:p w:rsidR="00385E5A" w:rsidRDefault="00B031C3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9781D" w:rsidRDefault="0089781D" w:rsidP="003F3DD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12" w:lineRule="auto"/>
        <w:ind w:left="1440" w:right="380" w:hanging="1013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  <w:bookmarkStart w:id="1" w:name="_Toc413974290"/>
    </w:p>
    <w:p w:rsidR="003F3DD0" w:rsidRPr="0089781D" w:rsidRDefault="003F3DD0" w:rsidP="003F3DD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12" w:lineRule="auto"/>
        <w:ind w:left="1440" w:right="380" w:hanging="101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89781D"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ОБУЧАЮЩИХСЯ</w:t>
      </w:r>
      <w:proofErr w:type="gramEnd"/>
    </w:p>
    <w:p w:rsidR="003F3DD0" w:rsidRPr="0089781D" w:rsidRDefault="003F3DD0" w:rsidP="003F3DD0">
      <w:pPr>
        <w:widowControl w:val="0"/>
        <w:suppressAutoHyphens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</w:p>
    <w:p w:rsidR="003F3DD0" w:rsidRPr="0089781D" w:rsidRDefault="003F3DD0" w:rsidP="003F3D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С ТЯЖЕЛЫМИ НАРУШЕНИЯМИ РЕЧИ (ВАРИАНТ 5.1)</w:t>
      </w:r>
    </w:p>
    <w:p w:rsidR="003F3DD0" w:rsidRPr="0089781D" w:rsidRDefault="003F3DD0" w:rsidP="00B635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5D09" w:rsidRPr="0089781D" w:rsidRDefault="006C64DA" w:rsidP="00B635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1893" w:rsidRPr="0089781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89781D" w:rsidRDefault="001F6895" w:rsidP="00B635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8978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04381" w:rsidRPr="0089781D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</w:p>
    <w:p w:rsidR="00423B0C" w:rsidRPr="0089781D" w:rsidRDefault="00423B0C" w:rsidP="00B6352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="004A5BC5" w:rsidRPr="0089781D">
        <w:rPr>
          <w:rFonts w:ascii="Times New Roman" w:hAnsi="Times New Roman" w:cs="Times New Roman"/>
          <w:sz w:val="24"/>
          <w:szCs w:val="24"/>
        </w:rPr>
        <w:t xml:space="preserve"> (далее – АООП)</w:t>
      </w:r>
      <w:r w:rsidRPr="0089781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4A5BC5" w:rsidRPr="0089781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902E1" w:rsidRPr="0089781D">
        <w:rPr>
          <w:rFonts w:ascii="Times New Roman" w:hAnsi="Times New Roman" w:cs="Times New Roman"/>
          <w:sz w:val="24"/>
          <w:szCs w:val="24"/>
        </w:rPr>
        <w:t>НОО)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902E1" w:rsidRPr="0089781D">
        <w:rPr>
          <w:rFonts w:ascii="Times New Roman" w:hAnsi="Times New Roman" w:cs="Times New Roman"/>
          <w:sz w:val="24"/>
          <w:szCs w:val="24"/>
        </w:rPr>
        <w:t xml:space="preserve"> с тяжелыми нарушениями речи (далее – ТНР)</w:t>
      </w:r>
      <w:r w:rsidRPr="0089781D">
        <w:rPr>
          <w:rFonts w:ascii="Times New Roman" w:hAnsi="Times New Roman" w:cs="Times New Roman"/>
          <w:sz w:val="24"/>
          <w:szCs w:val="24"/>
        </w:rPr>
        <w:t xml:space="preserve">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423B0C" w:rsidRPr="0089781D" w:rsidRDefault="00372EA3" w:rsidP="00B6352C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АООП НОО</w:t>
      </w:r>
      <w:r w:rsidR="009902E1" w:rsidRPr="00897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2E1" w:rsidRPr="00897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3B0C" w:rsidRPr="0089781D">
        <w:rPr>
          <w:rFonts w:ascii="Times New Roman" w:hAnsi="Times New Roman" w:cs="Times New Roman"/>
          <w:sz w:val="24"/>
          <w:szCs w:val="24"/>
        </w:rPr>
        <w:t xml:space="preserve"> с ТНР </w:t>
      </w:r>
      <w:r w:rsidR="00B6352C" w:rsidRPr="0089781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«Основная  общеобразовательная школа №2» </w:t>
      </w:r>
      <w:r w:rsidR="00E80E9A" w:rsidRPr="0089781D">
        <w:rPr>
          <w:rFonts w:ascii="Times New Roman" w:hAnsi="Times New Roman" w:cs="Times New Roman"/>
          <w:sz w:val="24"/>
          <w:szCs w:val="24"/>
        </w:rPr>
        <w:t>разработана</w:t>
      </w:r>
      <w:r w:rsidR="00423B0C" w:rsidRPr="0089781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="009025E1" w:rsidRPr="0089781D">
        <w:rPr>
          <w:rFonts w:ascii="Times New Roman" w:hAnsi="Times New Roman" w:cs="Times New Roman"/>
          <w:sz w:val="24"/>
          <w:szCs w:val="24"/>
        </w:rPr>
        <w:t xml:space="preserve"> </w:t>
      </w:r>
      <w:r w:rsidR="0025697E" w:rsidRPr="0089781D">
        <w:rPr>
          <w:rFonts w:ascii="Times New Roman" w:hAnsi="Times New Roman" w:cs="Times New Roman"/>
          <w:sz w:val="24"/>
          <w:szCs w:val="24"/>
        </w:rPr>
        <w:t>(далее – ФГОС) НОО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ОВЗ)</w:t>
      </w:r>
      <w:r w:rsidR="00423B0C" w:rsidRPr="0089781D">
        <w:rPr>
          <w:rFonts w:ascii="Times New Roman" w:hAnsi="Times New Roman" w:cs="Times New Roman"/>
          <w:sz w:val="24"/>
          <w:szCs w:val="24"/>
        </w:rPr>
        <w:t xml:space="preserve"> и с учетом Примерной адаптированной основной общеобразовательной программы начального общего обра</w:t>
      </w:r>
      <w:r w:rsidRPr="0089781D">
        <w:rPr>
          <w:rFonts w:ascii="Times New Roman" w:hAnsi="Times New Roman" w:cs="Times New Roman"/>
          <w:sz w:val="24"/>
          <w:szCs w:val="24"/>
        </w:rPr>
        <w:t>зования</w:t>
      </w:r>
      <w:r w:rsidR="00423B0C" w:rsidRPr="0089781D">
        <w:rPr>
          <w:rFonts w:ascii="Times New Roman" w:hAnsi="Times New Roman" w:cs="Times New Roman"/>
          <w:sz w:val="24"/>
          <w:szCs w:val="24"/>
        </w:rPr>
        <w:t xml:space="preserve"> обучающихся  с ТНР.</w:t>
      </w:r>
    </w:p>
    <w:p w:rsidR="00ED3AB6" w:rsidRPr="0089781D" w:rsidRDefault="00423B0C" w:rsidP="00B63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А</w:t>
      </w:r>
      <w:r w:rsidR="009902E1" w:rsidRPr="0089781D">
        <w:rPr>
          <w:rFonts w:ascii="Times New Roman" w:hAnsi="Times New Roman"/>
          <w:sz w:val="24"/>
          <w:szCs w:val="24"/>
        </w:rPr>
        <w:t>ООП НОО</w:t>
      </w:r>
      <w:r w:rsidRPr="00897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/>
          <w:sz w:val="24"/>
          <w:szCs w:val="24"/>
        </w:rPr>
        <w:t xml:space="preserve"> с ТНР определяет содержание образования, ожидаемые результаты и условия ее реализации.</w:t>
      </w:r>
    </w:p>
    <w:p w:rsidR="001F6895" w:rsidRPr="0089781D" w:rsidRDefault="001F6895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</w:t>
      </w:r>
      <w:r w:rsidR="00423B0C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азования </w:t>
      </w:r>
      <w:proofErr w:type="gramStart"/>
      <w:r w:rsidR="00423B0C" w:rsidRPr="0089781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423B0C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тяжелыми нарушениями речи</w:t>
      </w:r>
    </w:p>
    <w:p w:rsidR="00984957" w:rsidRPr="0089781D" w:rsidRDefault="00984957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АООП НОО обучающихся с ТНР состоит из двух частей:</w:t>
      </w:r>
      <w:r w:rsidR="009010AF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обязательной части и части, формируемой участниками образовательных отношений.</w:t>
      </w:r>
    </w:p>
    <w:p w:rsidR="00423B0C" w:rsidRPr="0089781D" w:rsidRDefault="009902E1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АООП</w:t>
      </w:r>
      <w:r w:rsidR="00372EA3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НОО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ТНР содержит три раздела: целевой, содержательный и орг</w:t>
      </w:r>
      <w:r w:rsidR="00D45E73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анизационный.</w:t>
      </w:r>
    </w:p>
    <w:p w:rsidR="00D45E73" w:rsidRPr="0089781D" w:rsidRDefault="00D45E73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</w:t>
      </w:r>
      <w:r w:rsidR="004A5BC5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АООП НОО; систему оценки достижения планируемых результатов освоения АООП НОО.</w:t>
      </w:r>
    </w:p>
    <w:p w:rsidR="004A5BC5" w:rsidRPr="0089781D" w:rsidRDefault="004A5BC5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Содержательный раздел определяет общее содержание НОО обучающихся с ТНР</w:t>
      </w:r>
      <w:r w:rsidR="00285227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метапредметных</w:t>
      </w:r>
      <w:proofErr w:type="spellEnd"/>
      <w:r w:rsidR="00285227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результатов:</w:t>
      </w:r>
    </w:p>
    <w:p w:rsidR="00285227" w:rsidRPr="0089781D" w:rsidRDefault="00285227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формирования универсальных учебных действий;</w:t>
      </w:r>
    </w:p>
    <w:p w:rsidR="00285227" w:rsidRPr="0089781D" w:rsidRDefault="00285227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Pr="0089781D" w:rsidRDefault="007807A0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ТНР;</w:t>
      </w:r>
    </w:p>
    <w:p w:rsidR="007807A0" w:rsidRPr="0089781D" w:rsidRDefault="007807A0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7807A0" w:rsidRPr="0089781D" w:rsidRDefault="007807A0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коррекционной работы;</w:t>
      </w:r>
    </w:p>
    <w:p w:rsidR="007807A0" w:rsidRPr="0089781D" w:rsidRDefault="007807A0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программу внеурочной деятельности.</w:t>
      </w:r>
    </w:p>
    <w:p w:rsidR="00633DC2" w:rsidRPr="0089781D" w:rsidRDefault="007807A0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Организационный раздел включает учебный план НОО (реализующий предметные </w:t>
      </w:r>
      <w:r w:rsidR="00633DC2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и коррекционно-развивающую области, направления внеурочной деятельности); систему специальных</w:t>
      </w:r>
      <w:r w:rsidR="00032B69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условий реализации АООП НОО</w:t>
      </w:r>
      <w:r w:rsidR="00633DC2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ТНР.</w:t>
      </w:r>
    </w:p>
    <w:p w:rsidR="00584D38" w:rsidRPr="0089781D" w:rsidRDefault="00584D38" w:rsidP="00B6352C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89781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8978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33DC2" w:rsidRPr="0089781D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</w:p>
    <w:p w:rsidR="008E5DC1" w:rsidRPr="0089781D" w:rsidRDefault="008E5DC1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89781D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положены следующие принципы: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r w:rsidRPr="0089781D">
        <w:rPr>
          <w:rStyle w:val="a4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; 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ТНР;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8E5DC1" w:rsidRPr="0089781D" w:rsidRDefault="008E5DC1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3419EA" w:rsidRPr="0089781D" w:rsidRDefault="003419EA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В основу разработки АООП</w:t>
      </w: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заложены дифференцированный,  </w:t>
      </w:r>
      <w:proofErr w:type="spell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и системный подходы.</w:t>
      </w:r>
    </w:p>
    <w:p w:rsidR="003419EA" w:rsidRPr="0089781D" w:rsidRDefault="003419EA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="00CA0DF0"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построению АООП НОО</w:t>
      </w: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ТНР </w:t>
      </w: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CA0DF0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с ОВЗ</w:t>
      </w: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3419EA" w:rsidRPr="0089781D" w:rsidRDefault="003419EA" w:rsidP="00B635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3419EA" w:rsidRPr="0089781D" w:rsidRDefault="003419EA" w:rsidP="00B635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3419EA" w:rsidRPr="0089781D" w:rsidRDefault="003419EA" w:rsidP="00B635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3419EA" w:rsidRPr="0089781D" w:rsidRDefault="003419EA" w:rsidP="00B635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89781D" w:rsidRDefault="003419EA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89781D">
        <w:rPr>
          <w:rFonts w:ascii="Times New Roman" w:hAnsi="Times New Roman" w:cs="Times New Roman"/>
          <w:b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89781D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подход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3419EA" w:rsidRPr="0089781D" w:rsidRDefault="003419EA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деятельности.</w:t>
      </w:r>
    </w:p>
    <w:p w:rsidR="003419EA" w:rsidRPr="0089781D" w:rsidRDefault="003419EA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, обеспечивающей овладение ими содержанием образования. </w:t>
      </w:r>
    </w:p>
    <w:p w:rsidR="003419EA" w:rsidRPr="0089781D" w:rsidRDefault="003419EA" w:rsidP="00B6352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 реализация </w:t>
      </w:r>
      <w:proofErr w:type="spell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характера;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ыков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, позволяющих продолжить образование на с</w:t>
      </w:r>
      <w:r w:rsidR="009010AF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ледующей ступени, но и социальной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компетенции, составляющей основу социальной успешности.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на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личностно-ориентированные, проблемно-поискового характера. 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/>
          <w:i/>
          <w:color w:val="auto"/>
          <w:kern w:val="28"/>
          <w:sz w:val="24"/>
          <w:szCs w:val="24"/>
        </w:rPr>
        <w:t>Системный подход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</w:t>
      </w:r>
      <w:r w:rsidR="00CA0DF0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ачального общего образования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proofErr w:type="gramStart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ТНР реализация системного подхода обеспечивает: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коррекционно-развивающей области</w:t>
      </w: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;</w:t>
      </w:r>
    </w:p>
    <w:p w:rsidR="003419EA" w:rsidRPr="0089781D" w:rsidRDefault="003419EA" w:rsidP="00B6352C">
      <w:pPr>
        <w:tabs>
          <w:tab w:val="left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Pr="0089781D" w:rsidRDefault="00032B69" w:rsidP="00B635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</w:p>
    <w:p w:rsidR="008E5DC1" w:rsidRPr="0089781D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89781D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89781D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89781D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7752" w:rsidRPr="0089781D" w:rsidRDefault="00A808F9" w:rsidP="006357C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br w:type="page"/>
      </w:r>
    </w:p>
    <w:p w:rsidR="00907752" w:rsidRPr="0089781D" w:rsidRDefault="007D51C7" w:rsidP="007D51C7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13974292"/>
      <w:r w:rsidRPr="0089781D">
        <w:rPr>
          <w:rFonts w:ascii="Times New Roman" w:hAnsi="Times New Roman" w:cs="Times New Roman"/>
          <w:b/>
          <w:sz w:val="24"/>
          <w:szCs w:val="24"/>
        </w:rPr>
        <w:t>1.</w:t>
      </w:r>
      <w:r w:rsidR="00EC2DC3" w:rsidRPr="0089781D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2"/>
    </w:p>
    <w:p w:rsidR="00907752" w:rsidRPr="0089781D" w:rsidRDefault="00B65CBF" w:rsidP="007D51C7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413974293"/>
      <w:r w:rsidRPr="0089781D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bookmarkEnd w:id="3"/>
    </w:p>
    <w:p w:rsidR="0039000D" w:rsidRPr="0089781D" w:rsidRDefault="009C3DA3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="00195FBB" w:rsidRPr="0089781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</w:t>
      </w:r>
    </w:p>
    <w:p w:rsidR="009C3DA3" w:rsidRPr="0089781D" w:rsidRDefault="00195FBB" w:rsidP="007D51C7">
      <w:pPr>
        <w:pStyle w:val="14TexstOSNOVA1012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:rsidR="0093073F" w:rsidRPr="0089781D" w:rsidRDefault="0093073F" w:rsidP="007D51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</w:t>
      </w:r>
      <w:r w:rsidR="008B3861" w:rsidRPr="0089781D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58462F" w:rsidRPr="0089781D" w:rsidRDefault="00E83012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195FBB" w:rsidRPr="0089781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E83012" w:rsidRPr="0089781D" w:rsidRDefault="0058462F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 xml:space="preserve"> в разделе 1. Общие положения.</w:t>
      </w:r>
    </w:p>
    <w:p w:rsidR="009C3DA3" w:rsidRPr="0089781D" w:rsidRDefault="009C3DA3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95FBB" w:rsidRPr="0089781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</w:t>
      </w:r>
    </w:p>
    <w:p w:rsidR="00A95AAB" w:rsidRPr="0089781D" w:rsidRDefault="00A95AAB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89781D" w:rsidRDefault="00A95AAB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Вариант 5.1 предназначается для обучающихся с фонетико-фонематическим или фонетическ</w:t>
      </w:r>
      <w:r w:rsidR="005627FF" w:rsidRPr="0089781D">
        <w:rPr>
          <w:rFonts w:ascii="Times New Roman" w:hAnsi="Times New Roman" w:cs="Times New Roman"/>
          <w:color w:val="auto"/>
          <w:sz w:val="24"/>
          <w:szCs w:val="24"/>
        </w:rPr>
        <w:t>им недоразвитием речи (</w:t>
      </w:r>
      <w:proofErr w:type="spellStart"/>
      <w:r w:rsidR="005627FF" w:rsidRPr="0089781D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="005627FF" w:rsidRPr="0089781D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легкая степень выраженности дизартрии, заикания;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), обучающихся  с общим недоразвитием речи </w:t>
      </w:r>
      <w:r w:rsidRPr="0089781D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89781D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развития различного генеза (например, при минимальных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</w:t>
      </w:r>
      <w:r w:rsidR="00227535" w:rsidRPr="0089781D">
        <w:rPr>
          <w:rFonts w:ascii="Times New Roman" w:hAnsi="Times New Roman" w:cs="Times New Roman"/>
          <w:color w:val="auto"/>
          <w:sz w:val="24"/>
          <w:szCs w:val="24"/>
        </w:rPr>
        <w:t>арушения всех компонентов языка; для обучающихся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с нарушениями чтения и письма. </w:t>
      </w:r>
      <w:proofErr w:type="gramEnd"/>
    </w:p>
    <w:p w:rsidR="009C3DA3" w:rsidRPr="0089781D" w:rsidRDefault="00A95AAB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 w:rsidRPr="0089781D">
        <w:rPr>
          <w:rFonts w:ascii="Times New Roman" w:hAnsi="Times New Roman" w:cs="Times New Roman"/>
          <w:color w:val="auto"/>
          <w:sz w:val="24"/>
          <w:szCs w:val="24"/>
        </w:rPr>
        <w:t>словиями реализации АООП НОО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Pr="0089781D" w:rsidRDefault="009C3DA3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</w:t>
      </w:r>
      <w:r w:rsidR="00F7302E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характеристика </w:t>
      </w:r>
      <w:proofErr w:type="gramStart"/>
      <w:r w:rsidR="00F7302E" w:rsidRPr="0089781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F7302E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ТНР</w:t>
      </w:r>
    </w:p>
    <w:p w:rsidR="006A714E" w:rsidRPr="0089781D" w:rsidRDefault="006A714E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Отмечается незаконченность процессов формирования </w:t>
      </w:r>
      <w:proofErr w:type="spellStart"/>
      <w:r w:rsidR="00331650" w:rsidRPr="0089781D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="00331650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 w:rsidRPr="0089781D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="00331650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</w:t>
      </w:r>
      <w:r w:rsidR="006D3F29" w:rsidRPr="0089781D">
        <w:rPr>
          <w:rFonts w:ascii="Times New Roman" w:hAnsi="Times New Roman" w:cs="Times New Roman"/>
          <w:color w:val="auto"/>
          <w:sz w:val="24"/>
          <w:szCs w:val="24"/>
        </w:rPr>
        <w:t>ков крайне вариативна и может быть выражена в различных вариантах: отсутствие, замены (как правило</w:t>
      </w:r>
      <w:r w:rsidR="006357C1" w:rsidRPr="008978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D3F29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Pr="0089781D" w:rsidRDefault="006D3F29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Определяющим признаком фонематического недоразвития является пониженная способность к </w:t>
      </w:r>
      <w:r w:rsidR="006C5B75" w:rsidRPr="0089781D">
        <w:rPr>
          <w:rFonts w:ascii="Times New Roman" w:hAnsi="Times New Roman" w:cs="Times New Roman"/>
          <w:color w:val="auto"/>
          <w:sz w:val="24"/>
          <w:szCs w:val="24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Pr="0089781D" w:rsidRDefault="006C5B75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</w:t>
      </w:r>
      <w:r w:rsidR="001A5183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 w:rsidRPr="0089781D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="001A5183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хуже</w:t>
      </w:r>
      <w:r w:rsidR="00635CEA" w:rsidRPr="008978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A5183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Pr="0089781D" w:rsidRDefault="00F7302E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нерезко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не отмечается выраженных нарушений звукопроизношения. Нарушения </w:t>
      </w:r>
      <w:proofErr w:type="spellStart"/>
      <w:r w:rsidR="00717716" w:rsidRPr="0089781D">
        <w:rPr>
          <w:rFonts w:ascii="Times New Roman" w:hAnsi="Times New Roman" w:cs="Times New Roman"/>
          <w:color w:val="auto"/>
          <w:sz w:val="24"/>
          <w:szCs w:val="24"/>
        </w:rPr>
        <w:t>звукос</w:t>
      </w:r>
      <w:r w:rsidR="00227535" w:rsidRPr="0089781D">
        <w:rPr>
          <w:rFonts w:ascii="Times New Roman" w:hAnsi="Times New Roman" w:cs="Times New Roman"/>
          <w:color w:val="auto"/>
          <w:sz w:val="24"/>
          <w:szCs w:val="24"/>
        </w:rPr>
        <w:t>логовой</w:t>
      </w:r>
      <w:proofErr w:type="spellEnd"/>
      <w:r w:rsidR="00227535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</w:t>
      </w:r>
      <w:r w:rsidR="00717716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тся в различных вариантах искажения его </w:t>
      </w:r>
      <w:proofErr w:type="spellStart"/>
      <w:r w:rsidR="00717716" w:rsidRPr="0089781D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="00717716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</w:t>
      </w:r>
      <w:r w:rsidR="006E0FCC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 w:rsidRPr="0089781D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="006E0FCC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="006E0FCC" w:rsidRPr="0089781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="006E0FCC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дифференцированного восприятия фонем и являющееся важным показателем</w:t>
      </w:r>
      <w:r w:rsidR="00E24C49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24C49" w:rsidRPr="0089781D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="00E24C49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="00E24C49" w:rsidRPr="0089781D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="00E24C49" w:rsidRPr="008978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4C49" w:rsidRPr="0089781D" w:rsidRDefault="00E24C49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 w:rsidRPr="0089781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49748F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="0049748F" w:rsidRPr="0089781D"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proofErr w:type="gramEnd"/>
      <w:r w:rsidR="0049748F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плохо справляются с </w:t>
      </w:r>
      <w:r w:rsidR="00146385" w:rsidRPr="0089781D">
        <w:rPr>
          <w:rFonts w:ascii="Times New Roman" w:hAnsi="Times New Roman" w:cs="Times New Roman"/>
          <w:color w:val="auto"/>
          <w:sz w:val="24"/>
          <w:szCs w:val="24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Pr="0089781D" w:rsidRDefault="00146385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 w:rsidRPr="0089781D">
        <w:rPr>
          <w:rFonts w:ascii="Times New Roman" w:hAnsi="Times New Roman" w:cs="Times New Roman"/>
          <w:color w:val="auto"/>
          <w:sz w:val="24"/>
          <w:szCs w:val="24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Pr="0089781D" w:rsidRDefault="00DE6E05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Недостаточный уровень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сформированности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Pr="0089781D" w:rsidRDefault="00E92234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</w:t>
      </w:r>
      <w:r w:rsidR="00DE6E05" w:rsidRPr="0089781D">
        <w:rPr>
          <w:rFonts w:ascii="Times New Roman" w:hAnsi="Times New Roman" w:cs="Times New Roman"/>
          <w:color w:val="auto"/>
          <w:sz w:val="24"/>
          <w:szCs w:val="24"/>
        </w:rPr>
        <w:t>лении речи часто встречаются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ошибки в употреблении грамматических форм слова.</w:t>
      </w:r>
    </w:p>
    <w:p w:rsidR="00E92234" w:rsidRPr="0089781D" w:rsidRDefault="00E92234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Pr="0089781D" w:rsidRDefault="00E92234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Лексико-грамматические средства языка у </w:t>
      </w:r>
      <w:proofErr w:type="gram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сформированы неодинаково. С одной стороны</w:t>
      </w:r>
      <w:r w:rsidR="00367964" w:rsidRPr="0089781D">
        <w:rPr>
          <w:rFonts w:ascii="Times New Roman" w:hAnsi="Times New Roman" w:cs="Times New Roman"/>
          <w:color w:val="auto"/>
          <w:sz w:val="24"/>
          <w:szCs w:val="24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Pr="0089781D" w:rsidRDefault="00FC0E2A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89781D" w:rsidRDefault="003B47D1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color w:val="auto"/>
          <w:sz w:val="24"/>
          <w:szCs w:val="24"/>
        </w:rPr>
        <w:t>Наряду с расстройствами уст</w:t>
      </w:r>
      <w:r w:rsidR="00BA640A" w:rsidRPr="0089781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>ой речи у обучающихся</w:t>
      </w:r>
      <w:r w:rsidR="00BA640A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="00BA640A" w:rsidRPr="0089781D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="00BA640A"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9C3DA3" w:rsidRPr="0089781D" w:rsidRDefault="009C3DA3" w:rsidP="007D5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</w:t>
      </w:r>
      <w:r w:rsidR="00F7302E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ые потребности </w:t>
      </w:r>
      <w:proofErr w:type="gramStart"/>
      <w:r w:rsidR="00F7302E" w:rsidRPr="0089781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F7302E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ТНР</w:t>
      </w:r>
    </w:p>
    <w:p w:rsidR="0021161C" w:rsidRPr="0089781D" w:rsidRDefault="0021161C" w:rsidP="007D51C7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897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 xml:space="preserve"> с ТНР относятся: </w:t>
      </w:r>
    </w:p>
    <w:p w:rsidR="0021161C" w:rsidRPr="0089781D" w:rsidRDefault="0021161C" w:rsidP="007D51C7">
      <w:pPr>
        <w:pStyle w:val="14TexstOSNOVA1012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</w:t>
      </w:r>
      <w:r w:rsidR="00435FD9" w:rsidRPr="0089781D">
        <w:rPr>
          <w:rFonts w:ascii="Times New Roman" w:hAnsi="Times New Roman" w:cs="Times New Roman"/>
          <w:sz w:val="24"/>
          <w:szCs w:val="24"/>
        </w:rPr>
        <w:t xml:space="preserve"> и коррекционно-развивающей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областей и специальных курсов, так и в процессе индивидуальной/подгрупповой логопедической работы;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89781D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- постоянный (пошаговый) мониторинг результати</w:t>
      </w:r>
      <w:r w:rsidR="004B4E58" w:rsidRPr="0089781D">
        <w:rPr>
          <w:rFonts w:ascii="Times New Roman" w:hAnsi="Times New Roman" w:cs="Times New Roman"/>
          <w:sz w:val="24"/>
          <w:szCs w:val="24"/>
        </w:rPr>
        <w:t>вности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spellStart"/>
      <w:r w:rsidRPr="0089781D">
        <w:rPr>
          <w:rFonts w:ascii="Times New Roman" w:hAnsi="Times New Roman" w:cs="Times New Roman"/>
          <w:sz w:val="24"/>
          <w:szCs w:val="24"/>
        </w:rPr>
        <w:t>сформированност</w:t>
      </w:r>
      <w:r w:rsidR="004B4E58" w:rsidRPr="008978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B4E58" w:rsidRPr="0089781D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Pr="0089781D">
        <w:rPr>
          <w:rFonts w:ascii="Times New Roman" w:hAnsi="Times New Roman" w:cs="Times New Roman"/>
          <w:sz w:val="24"/>
          <w:szCs w:val="24"/>
        </w:rPr>
        <w:t xml:space="preserve"> компетенции обучающихся, уровня и динамики развития речевых процессов, исходя из механизма речевого дефекта;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- профилактика и коррекция социокультурной и школьной </w:t>
      </w:r>
      <w:proofErr w:type="spellStart"/>
      <w:r w:rsidRPr="0089781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9781D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Pr="0089781D" w:rsidRDefault="0021161C" w:rsidP="007D51C7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3B18E2" w:rsidRPr="0089781D" w:rsidRDefault="00067714" w:rsidP="003B18E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color w:val="auto"/>
          <w:sz w:val="24"/>
          <w:szCs w:val="24"/>
          <w:lang w:eastAsia="ar-SA"/>
        </w:rPr>
      </w:pPr>
      <w:bookmarkStart w:id="4" w:name="_Toc413974294"/>
      <w:r w:rsidRPr="0089781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8102A" w:rsidRPr="008978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с </w:t>
      </w:r>
      <w:r w:rsidR="00C81BF2" w:rsidRPr="0089781D">
        <w:rPr>
          <w:rFonts w:ascii="Times New Roman" w:hAnsi="Times New Roman" w:cs="Times New Roman"/>
          <w:b/>
          <w:sz w:val="24"/>
          <w:szCs w:val="24"/>
        </w:rPr>
        <w:t>тяжелыми нарушениями речи</w:t>
      </w:r>
      <w:r w:rsidR="00E8102A" w:rsidRPr="0089781D">
        <w:rPr>
          <w:rFonts w:ascii="Times New Roman" w:hAnsi="Times New Roman" w:cs="Times New Roman"/>
          <w:b/>
          <w:sz w:val="24"/>
          <w:szCs w:val="24"/>
        </w:rPr>
        <w:t xml:space="preserve"> адаптированной основной общеобразовательной программы начального общего образования</w:t>
      </w:r>
      <w:bookmarkEnd w:id="4"/>
      <w:r w:rsidR="003B18E2" w:rsidRPr="008978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="003B18E2" w:rsidRPr="0089781D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proofErr w:type="gramEnd"/>
      <w:r w:rsidR="003B18E2" w:rsidRPr="008978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18E2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 тяжелыми нарушениями речи </w:t>
      </w:r>
      <w:r w:rsidR="003B18E2" w:rsidRPr="0089781D">
        <w:rPr>
          <w:rFonts w:ascii="Times New Roman" w:eastAsia="Andale Sans UI" w:hAnsi="Times New Roman" w:cs="Times New Roman"/>
          <w:b/>
          <w:color w:val="auto"/>
          <w:sz w:val="24"/>
          <w:szCs w:val="24"/>
          <w:lang w:eastAsia="ar-SA"/>
        </w:rPr>
        <w:t xml:space="preserve">муниципального бюджетного общеобразовательного учреждения «Основная  общеобразовательная школа №2» </w:t>
      </w:r>
    </w:p>
    <w:p w:rsidR="00B31563" w:rsidRPr="0089781D" w:rsidRDefault="00B31563" w:rsidP="00E5444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обучающимися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с ТНР оцениваются как итоговые на момент завершения начального общего образования.</w:t>
      </w:r>
    </w:p>
    <w:p w:rsidR="00B31563" w:rsidRPr="0089781D" w:rsidRDefault="00B31563" w:rsidP="00E5444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обучающимися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с ТНР трех видов результатов: личностных, </w:t>
      </w: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метапредметных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и предметных.</w:t>
      </w:r>
    </w:p>
    <w:p w:rsidR="00B31563" w:rsidRPr="0089781D" w:rsidRDefault="00B31563" w:rsidP="00E5444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Личностные и </w:t>
      </w: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метапредметные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результаты 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в следующем:</w:t>
      </w:r>
    </w:p>
    <w:p w:rsidR="00B31563" w:rsidRPr="0089781D" w:rsidRDefault="00B31563" w:rsidP="00E5444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Личностные результаты освоения адаптированной основной 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основ гражданской идентичности.</w:t>
      </w:r>
      <w:proofErr w:type="gramEnd"/>
    </w:p>
    <w:p w:rsidR="00B31563" w:rsidRPr="0089781D" w:rsidRDefault="00B31563" w:rsidP="00B31563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B31563" w:rsidRPr="0089781D" w:rsidRDefault="00B31563" w:rsidP="007867AF">
      <w:pPr>
        <w:widowControl w:val="0"/>
        <w:numPr>
          <w:ilvl w:val="0"/>
          <w:numId w:val="35"/>
        </w:numPr>
        <w:tabs>
          <w:tab w:val="clear" w:pos="720"/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 патриотизм, чувство гордости за свою Родину, российский народ, национальные свершения, открытия, победы;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осознание роли своей страны в мировом развитии;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уважительное отношение к России, родному краю, своей семье, истории, культуре, природе нашей страны, ее современной жизни;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уважительного отношения и иному мнению, истории и культуре других народов;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эстетических потребностей, ценностей и чувств;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чувствовать красоту художественного слова, стремление к совершенствованию собственной речи;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навыками сотрудничества 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со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сотрудничать с товарищами в процессе коллективной деятельности, соотносить свою часть работы с общим замыслом;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ориентация в нравственном содержании и смысле поступков – своих и окружающих людей;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овладение навыком самооценки, умением анализировать свои действия и управлять ими;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развитие адекватных представлений о собственных возможностях и ограничениях, о насущно необходимом жизнеобеспечении;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овладение </w:t>
      </w: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социально­бытовыми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умениями, используемыми в повседневной жизни; </w:t>
      </w:r>
    </w:p>
    <w:p w:rsidR="00B31563" w:rsidRPr="0089781D" w:rsidRDefault="00B31563" w:rsidP="007867AF">
      <w:pPr>
        <w:widowControl w:val="0"/>
        <w:numPr>
          <w:ilvl w:val="0"/>
          <w:numId w:val="36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Метапредметные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результаты освоения 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адаптированной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основной общеобразовательной </w:t>
      </w:r>
    </w:p>
    <w:p w:rsidR="00B31563" w:rsidRPr="0089781D" w:rsidRDefault="00E5444C" w:rsidP="00E5444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П</w:t>
      </w:r>
      <w:r w:rsidR="00B31563"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B31563"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межпредметными</w:t>
      </w:r>
      <w:proofErr w:type="spellEnd"/>
      <w:r w:rsidR="00B31563"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знаниями, способность решать учебные и жизненные задачи и готовность к овладению в дальнейшем АООП основного общего образования, которые отражают:</w:t>
      </w:r>
      <w:proofErr w:type="gramEnd"/>
    </w:p>
    <w:p w:rsidR="00B31563" w:rsidRPr="0089781D" w:rsidRDefault="00B31563" w:rsidP="007867AF">
      <w:pPr>
        <w:widowControl w:val="0"/>
        <w:numPr>
          <w:ilvl w:val="0"/>
          <w:numId w:val="37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всеми типами учебных действий, направленных на организацию своей работы в образовательной организации и вне ее; </w:t>
      </w:r>
    </w:p>
    <w:p w:rsidR="00B31563" w:rsidRPr="0089781D" w:rsidRDefault="00B31563" w:rsidP="007867AF">
      <w:pPr>
        <w:widowControl w:val="0"/>
        <w:numPr>
          <w:ilvl w:val="0"/>
          <w:numId w:val="37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B31563" w:rsidRPr="0089781D" w:rsidRDefault="00B31563" w:rsidP="007867AF">
      <w:pPr>
        <w:widowControl w:val="0"/>
        <w:numPr>
          <w:ilvl w:val="0"/>
          <w:numId w:val="37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освоение способов решения задач творческого и поискового характера; </w:t>
      </w:r>
    </w:p>
    <w:p w:rsidR="00B31563" w:rsidRPr="0089781D" w:rsidRDefault="00B31563" w:rsidP="007867AF">
      <w:pPr>
        <w:widowControl w:val="0"/>
        <w:numPr>
          <w:ilvl w:val="0"/>
          <w:numId w:val="37"/>
        </w:numPr>
        <w:tabs>
          <w:tab w:val="num" w:pos="4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сформированность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</w:t>
      </w:r>
    </w:p>
    <w:p w:rsidR="00B31563" w:rsidRPr="0089781D" w:rsidRDefault="00B31563" w:rsidP="00B31563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right="2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составлять план решения учебной задачи, умение работать по плану, сверяя свои действия с целью, корректировать свою деятельность;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о-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 </w:t>
      </w:r>
      <w:proofErr w:type="gramEnd"/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готовность конструктивно решать конфликты посредством учета интересов сторон и сотрудничества;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умение организовывать и поддерживать коммуникативную ситуацию сотрудничества, адекватно воспринимать и отражать содержание и условия деятельности;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right="20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31563" w:rsidRPr="0089781D" w:rsidRDefault="00B31563" w:rsidP="007867AF">
      <w:pPr>
        <w:widowControl w:val="0"/>
        <w:numPr>
          <w:ilvl w:val="0"/>
          <w:numId w:val="38"/>
        </w:numPr>
        <w:tabs>
          <w:tab w:val="clear" w:pos="720"/>
          <w:tab w:val="num" w:pos="28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Symbol" w:eastAsiaTheme="minorEastAsia" w:hAnsi="Symbol" w:cs="Symbol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владение базовыми предметными и </w:t>
      </w:r>
      <w:proofErr w:type="spell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межпредметными</w:t>
      </w:r>
      <w:proofErr w:type="spell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B31563" w:rsidRPr="0089781D" w:rsidRDefault="00B31563" w:rsidP="00B31563">
      <w:pPr>
        <w:widowControl w:val="0"/>
        <w:tabs>
          <w:tab w:val="left" w:pos="40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0" w:hanging="280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bookmarkStart w:id="5" w:name="page19"/>
      <w:bookmarkStart w:id="6" w:name="page21"/>
      <w:bookmarkStart w:id="7" w:name="page23"/>
      <w:bookmarkEnd w:id="5"/>
      <w:bookmarkEnd w:id="6"/>
      <w:bookmarkEnd w:id="7"/>
      <w:r w:rsidRPr="0089781D">
        <w:rPr>
          <w:rFonts w:ascii="Symbol" w:eastAsiaTheme="minorEastAsia" w:hAnsi="Symbol" w:cs="Symbol"/>
          <w:color w:val="auto"/>
          <w:kern w:val="0"/>
          <w:sz w:val="24"/>
          <w:szCs w:val="24"/>
          <w:lang w:val="en-US"/>
        </w:rPr>
        <w:t></w:t>
      </w: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ab/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умение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 Предметные результаты освоения 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адаптированной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основной общеобразовательной</w:t>
      </w:r>
    </w:p>
    <w:p w:rsidR="00050F96" w:rsidRPr="0089781D" w:rsidRDefault="00E22318" w:rsidP="003B18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9781D">
        <w:rPr>
          <w:rFonts w:ascii="Times New Roman" w:hAnsi="Times New Roman" w:cs="Times New Roman"/>
          <w:kern w:val="2"/>
          <w:sz w:val="24"/>
          <w:szCs w:val="24"/>
        </w:rPr>
        <w:t>Планируемые результаты освоения обучающимися с</w:t>
      </w:r>
      <w:r w:rsidR="00C81BF2" w:rsidRPr="0089781D">
        <w:rPr>
          <w:rFonts w:ascii="Times New Roman" w:hAnsi="Times New Roman" w:cs="Times New Roman"/>
          <w:kern w:val="2"/>
          <w:sz w:val="24"/>
          <w:szCs w:val="24"/>
        </w:rPr>
        <w:t xml:space="preserve"> ТНР</w:t>
      </w:r>
      <w:r w:rsidRPr="0089781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АООП НОО дополняются </w:t>
      </w:r>
      <w:r w:rsidR="00050F96" w:rsidRPr="0089781D">
        <w:rPr>
          <w:rFonts w:ascii="Times New Roman" w:hAnsi="Times New Roman" w:cs="Times New Roman"/>
          <w:color w:val="auto"/>
          <w:kern w:val="2"/>
          <w:sz w:val="24"/>
          <w:szCs w:val="24"/>
        </w:rPr>
        <w:t>результатам</w:t>
      </w:r>
      <w:r w:rsidRPr="0089781D">
        <w:rPr>
          <w:rFonts w:ascii="Times New Roman" w:hAnsi="Times New Roman" w:cs="Times New Roman"/>
          <w:color w:val="auto"/>
          <w:kern w:val="2"/>
          <w:sz w:val="24"/>
          <w:szCs w:val="24"/>
        </w:rPr>
        <w:t>и</w:t>
      </w:r>
      <w:r w:rsidR="007A71EF" w:rsidRPr="0089781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</w:t>
      </w:r>
      <w:r w:rsidR="00050F96" w:rsidRPr="0089781D">
        <w:rPr>
          <w:rFonts w:ascii="Times New Roman" w:hAnsi="Times New Roman" w:cs="Times New Roman"/>
          <w:color w:val="auto"/>
          <w:kern w:val="2"/>
          <w:sz w:val="24"/>
          <w:szCs w:val="24"/>
        </w:rPr>
        <w:t>своения программы коррекционной работы</w:t>
      </w:r>
      <w:r w:rsidRPr="0089781D">
        <w:rPr>
          <w:rFonts w:ascii="Times New Roman" w:hAnsi="Times New Roman" w:cs="Times New Roman"/>
          <w:color w:val="auto"/>
          <w:kern w:val="2"/>
          <w:sz w:val="24"/>
          <w:szCs w:val="24"/>
        </w:rPr>
        <w:t>.</w:t>
      </w:r>
    </w:p>
    <w:p w:rsidR="00067714" w:rsidRPr="0089781D" w:rsidRDefault="00FA2D80" w:rsidP="003B18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обучающимися с</w:t>
      </w:r>
      <w:r w:rsidR="00C81BF2" w:rsidRPr="0089781D">
        <w:rPr>
          <w:rFonts w:ascii="Times New Roman" w:hAnsi="Times New Roman" w:cs="Times New Roman"/>
          <w:b/>
          <w:kern w:val="2"/>
          <w:sz w:val="24"/>
          <w:szCs w:val="24"/>
        </w:rPr>
        <w:t xml:space="preserve"> тяжелыми нарушениями речи</w:t>
      </w:r>
      <w:r w:rsidRPr="0089781D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программы коррекционной работы</w:t>
      </w:r>
      <w:proofErr w:type="gramEnd"/>
    </w:p>
    <w:p w:rsidR="007A71EF" w:rsidRPr="0089781D" w:rsidRDefault="007A71EF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>Требования к результатам освоения программы коррекционной работы соответств</w:t>
      </w:r>
      <w:r w:rsidR="005B38E6" w:rsidRPr="0089781D">
        <w:rPr>
          <w:rFonts w:ascii="Times New Roman" w:hAnsi="Times New Roman"/>
          <w:kern w:val="2"/>
          <w:sz w:val="24"/>
          <w:szCs w:val="24"/>
        </w:rPr>
        <w:t>уют</w:t>
      </w:r>
      <w:r w:rsidRPr="0089781D">
        <w:rPr>
          <w:rFonts w:ascii="Times New Roman" w:hAnsi="Times New Roman"/>
          <w:kern w:val="2"/>
          <w:sz w:val="24"/>
          <w:szCs w:val="24"/>
        </w:rPr>
        <w:t xml:space="preserve"> требованиями ФГОС НОО</w:t>
      </w:r>
      <w:r w:rsidRPr="0089781D">
        <w:rPr>
          <w:rStyle w:val="a4"/>
          <w:rFonts w:ascii="Times New Roman" w:hAnsi="Times New Roman"/>
          <w:kern w:val="2"/>
          <w:sz w:val="24"/>
          <w:szCs w:val="24"/>
        </w:rPr>
        <w:footnoteReference w:id="2"/>
      </w:r>
      <w:r w:rsidRPr="0089781D">
        <w:rPr>
          <w:rFonts w:ascii="Times New Roman" w:hAnsi="Times New Roman"/>
          <w:kern w:val="2"/>
          <w:sz w:val="24"/>
          <w:szCs w:val="24"/>
        </w:rPr>
        <w:t>, которые дополняются группой специальных требований.</w:t>
      </w:r>
    </w:p>
    <w:p w:rsidR="009D2AB8" w:rsidRPr="0089781D" w:rsidRDefault="007A71EF" w:rsidP="003B18E2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9781D">
        <w:rPr>
          <w:rFonts w:ascii="Times New Roman" w:hAnsi="Times New Roman"/>
          <w:b/>
          <w:kern w:val="2"/>
          <w:sz w:val="24"/>
          <w:szCs w:val="24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отсутствие дефектов звукопроизношения и умение различать правильное и неправильное произнесение звука;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>-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умение правильно воспроизводить различной сложности </w:t>
      </w:r>
      <w:proofErr w:type="spellStart"/>
      <w:r w:rsidR="007A71EF" w:rsidRPr="0089781D">
        <w:rPr>
          <w:rFonts w:ascii="Times New Roman" w:hAnsi="Times New Roman"/>
          <w:kern w:val="2"/>
          <w:sz w:val="24"/>
          <w:szCs w:val="24"/>
        </w:rPr>
        <w:t>звукослоговую</w:t>
      </w:r>
      <w:proofErr w:type="spellEnd"/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структуру слов как изолированных, так и в условиях контекста;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произвольно изменять основные акустические характеристики голоса;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="007A71EF" w:rsidRPr="0089781D">
        <w:rPr>
          <w:rFonts w:ascii="Times New Roman" w:hAnsi="Times New Roman"/>
          <w:kern w:val="2"/>
          <w:sz w:val="24"/>
          <w:szCs w:val="24"/>
        </w:rPr>
        <w:t>артикуляторно</w:t>
      </w:r>
      <w:proofErr w:type="spellEnd"/>
      <w:r w:rsidR="007A71EF" w:rsidRPr="0089781D">
        <w:rPr>
          <w:rFonts w:ascii="Times New Roman" w:hAnsi="Times New Roman"/>
          <w:kern w:val="2"/>
          <w:sz w:val="24"/>
          <w:szCs w:val="24"/>
        </w:rPr>
        <w:t>-акустическим признакам);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умение осуществлять операции языкового анализа и синтеза на уровне предложения и слова;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>-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proofErr w:type="spellStart"/>
      <w:r w:rsidR="007A71EF" w:rsidRPr="0089781D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овладение синтаксическими конструкциями различной сложности и их использование;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proofErr w:type="spellStart"/>
      <w:r w:rsidR="007A71EF" w:rsidRPr="0089781D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языковых операций, необходимых для овладения чтением и письмом;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proofErr w:type="spellStart"/>
      <w:r w:rsidR="007A71EF" w:rsidRPr="0089781D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7A71EF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89781D" w:rsidRDefault="007A71EF" w:rsidP="003B18E2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9781D">
        <w:rPr>
          <w:rFonts w:ascii="Times New Roman" w:hAnsi="Times New Roman"/>
          <w:b/>
          <w:kern w:val="2"/>
          <w:sz w:val="24"/>
          <w:szCs w:val="24"/>
        </w:rPr>
        <w:t>Требования к результатам овладения</w:t>
      </w:r>
      <w:r w:rsidR="004B4E58" w:rsidRPr="0089781D">
        <w:rPr>
          <w:rFonts w:ascii="Times New Roman" w:hAnsi="Times New Roman"/>
          <w:b/>
          <w:kern w:val="2"/>
          <w:sz w:val="24"/>
          <w:szCs w:val="24"/>
        </w:rPr>
        <w:t xml:space="preserve"> социальной</w:t>
      </w:r>
      <w:r w:rsidRPr="0089781D">
        <w:rPr>
          <w:rFonts w:ascii="Times New Roman" w:hAnsi="Times New Roman"/>
          <w:b/>
          <w:kern w:val="2"/>
          <w:sz w:val="24"/>
          <w:szCs w:val="24"/>
        </w:rPr>
        <w:t xml:space="preserve"> компетенцией:</w:t>
      </w:r>
    </w:p>
    <w:p w:rsidR="009D2AB8" w:rsidRPr="0089781D" w:rsidRDefault="00262476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bCs/>
          <w:kern w:val="2"/>
          <w:sz w:val="24"/>
          <w:szCs w:val="24"/>
        </w:rPr>
        <w:t>- р</w:t>
      </w:r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89781D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написать при необходимости </w:t>
      </w:r>
      <w:r w:rsidR="007A71EF" w:rsidRPr="0089781D">
        <w:rPr>
          <w:rFonts w:ascii="Times New Roman" w:hAnsi="Times New Roman"/>
          <w:kern w:val="2"/>
          <w:sz w:val="24"/>
          <w:szCs w:val="24"/>
          <w:lang w:val="en-US"/>
        </w:rPr>
        <w:t>SMS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-сообщение;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адекватно выбрать взрослого и обратиться к нему за помощью, точно описать возникшую проблему;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выделять ситуации, когда требуется привлечение родителей;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принимать решения в области жизнеобеспечения; </w:t>
      </w:r>
    </w:p>
    <w:p w:rsidR="007A71EF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владение достаточным запасом фраз и определений для обозначения возни</w:t>
      </w:r>
      <w:r w:rsidR="00262476" w:rsidRPr="0089781D">
        <w:rPr>
          <w:rFonts w:ascii="Times New Roman" w:hAnsi="Times New Roman"/>
          <w:kern w:val="2"/>
          <w:sz w:val="24"/>
          <w:szCs w:val="24"/>
        </w:rPr>
        <w:t>кшей проблемы;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9D2AB8" w:rsidRPr="0089781D" w:rsidRDefault="00262476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bCs/>
          <w:kern w:val="2"/>
          <w:sz w:val="24"/>
          <w:szCs w:val="24"/>
        </w:rPr>
        <w:t>- о</w:t>
      </w:r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 xml:space="preserve">владение </w:t>
      </w:r>
      <w:proofErr w:type="spellStart"/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>социально­бытовыми</w:t>
      </w:r>
      <w:proofErr w:type="spellEnd"/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 xml:space="preserve"> умениями, используемыми в повседневной жизни:</w:t>
      </w:r>
      <w:r w:rsidR="007A71EF" w:rsidRPr="0089781D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прогресс в самостоятельности и независимости в быту и школе;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представления об устройстве домашней и школьной жизни;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адекватно использовать лексикон, отражающий бытовой опыт и осуществлять речевое сопровождение своих действий, бытовых ситуаций;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включаться в разнообразные повседневные школьные дела;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умение адекватно оценивать свои речевые возможности и ограничения при участии в общей коллективной деятельности;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>-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умение договариваться о распределении функций в совместной деятельности; </w:t>
      </w:r>
    </w:p>
    <w:p w:rsidR="007A71EF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стремление ребёнка участвовать в подготовке и проведении праздника; владение достаточным запасом фраз и определений для участия в по</w:t>
      </w:r>
      <w:r w:rsidR="00262476" w:rsidRPr="0089781D">
        <w:rPr>
          <w:rFonts w:ascii="Times New Roman" w:hAnsi="Times New Roman"/>
          <w:kern w:val="2"/>
          <w:sz w:val="24"/>
          <w:szCs w:val="24"/>
        </w:rPr>
        <w:t>дготовке и проведении праздника;</w:t>
      </w:r>
    </w:p>
    <w:p w:rsidR="009D2AB8" w:rsidRPr="0089781D" w:rsidRDefault="00262476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bCs/>
          <w:kern w:val="2"/>
          <w:sz w:val="24"/>
          <w:szCs w:val="24"/>
        </w:rPr>
        <w:t>- о</w:t>
      </w:r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>владение навыками коммуникации:</w:t>
      </w:r>
      <w:r w:rsidR="007A71EF" w:rsidRPr="0089781D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корректно выразить отказ и недовольство, благодарность, сочувствие;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поддерживать продуктивное взаимодействие в процессе коммуникации;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получать информацию от собеседника и уточнять ее;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прогресс в развитии информативной функции речи;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умение ориентироваться в целях, задачах, средствах и условиях коммуникации в соответствии с коммуникативной установкой;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готовность слушать собеседника и вести диалог;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излагать свое мнение и аргументировать его; </w:t>
      </w:r>
    </w:p>
    <w:p w:rsidR="007A71EF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умение использовать коммуникацию как средство достижения цели в различных ситуациях; прогресс в развит</w:t>
      </w:r>
      <w:r w:rsidR="00262476" w:rsidRPr="0089781D">
        <w:rPr>
          <w:rFonts w:ascii="Times New Roman" w:hAnsi="Times New Roman"/>
          <w:kern w:val="2"/>
          <w:sz w:val="24"/>
          <w:szCs w:val="24"/>
        </w:rPr>
        <w:t>ии коммуникативной функции речи;</w:t>
      </w:r>
    </w:p>
    <w:p w:rsidR="009D2AB8" w:rsidRPr="0089781D" w:rsidRDefault="00262476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bCs/>
          <w:kern w:val="2"/>
          <w:sz w:val="24"/>
          <w:szCs w:val="24"/>
        </w:rPr>
        <w:t>- дифференциацию</w:t>
      </w:r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 xml:space="preserve"> и осмысление картины мира:</w:t>
      </w:r>
      <w:r w:rsidR="007A71EF" w:rsidRPr="0089781D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умение устанавливать взаимосвязь общественного порядка и уклада собственной жизни в семье и в школе, соответствовать этому порядку; </w:t>
      </w:r>
    </w:p>
    <w:p w:rsidR="007A71EF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наличие активности во взаимодействии с миром, понимание собственной результативности; прогресс в разви</w:t>
      </w:r>
      <w:r w:rsidR="00262476" w:rsidRPr="0089781D">
        <w:rPr>
          <w:rFonts w:ascii="Times New Roman" w:hAnsi="Times New Roman"/>
          <w:kern w:val="2"/>
          <w:sz w:val="24"/>
          <w:szCs w:val="24"/>
        </w:rPr>
        <w:t>тии познавательной функции речи;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89781D">
        <w:rPr>
          <w:rFonts w:ascii="Times New Roman" w:hAnsi="Times New Roman"/>
          <w:bCs/>
          <w:kern w:val="2"/>
          <w:sz w:val="24"/>
          <w:szCs w:val="24"/>
        </w:rPr>
        <w:t xml:space="preserve">- </w:t>
      </w:r>
      <w:r w:rsidR="00262476" w:rsidRPr="0089781D">
        <w:rPr>
          <w:rFonts w:ascii="Times New Roman" w:hAnsi="Times New Roman"/>
          <w:bCs/>
          <w:kern w:val="2"/>
          <w:sz w:val="24"/>
          <w:szCs w:val="24"/>
        </w:rPr>
        <w:t>д</w:t>
      </w:r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>ифференциац</w:t>
      </w:r>
      <w:r w:rsidR="00262476" w:rsidRPr="0089781D">
        <w:rPr>
          <w:rFonts w:ascii="Times New Roman" w:hAnsi="Times New Roman"/>
          <w:bCs/>
          <w:kern w:val="2"/>
          <w:sz w:val="24"/>
          <w:szCs w:val="24"/>
        </w:rPr>
        <w:t>ию</w:t>
      </w:r>
      <w:r w:rsidR="007A71EF" w:rsidRPr="0089781D">
        <w:rPr>
          <w:rFonts w:ascii="Times New Roman" w:hAnsi="Times New Roman"/>
          <w:bCs/>
          <w:kern w:val="2"/>
          <w:sz w:val="24"/>
          <w:szCs w:val="24"/>
        </w:rPr>
        <w:t xml:space="preserve"> и осмысление адекватно возрасту своего социального окружения, принятых ценностей и социальных ролей: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bCs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наличие достаточного запаса фраз и определений для взаимодействия в разных социальных ситуациях и с людьми разного социального статуса;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представления о вариативности социальных отношений;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готовность к участию в различных видах социального взаимодействия; 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>овладение средствами межличностного взаимодействия;</w:t>
      </w:r>
    </w:p>
    <w:p w:rsidR="009D2AB8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умение адекватно использовать принятые в окружении </w:t>
      </w:r>
      <w:proofErr w:type="gramStart"/>
      <w:r w:rsidR="007A71EF" w:rsidRPr="0089781D">
        <w:rPr>
          <w:rFonts w:ascii="Times New Roman" w:hAnsi="Times New Roman"/>
          <w:kern w:val="2"/>
          <w:sz w:val="24"/>
          <w:szCs w:val="24"/>
        </w:rPr>
        <w:t>обучающегося</w:t>
      </w:r>
      <w:proofErr w:type="gramEnd"/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социальные ритуалы;</w:t>
      </w:r>
    </w:p>
    <w:p w:rsidR="007A71EF" w:rsidRPr="0089781D" w:rsidRDefault="009D2AB8" w:rsidP="003B18E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- </w:t>
      </w:r>
      <w:r w:rsidR="007A71EF" w:rsidRPr="0089781D">
        <w:rPr>
          <w:rFonts w:ascii="Times New Roman" w:hAnsi="Times New Roman"/>
          <w:kern w:val="2"/>
          <w:sz w:val="24"/>
          <w:szCs w:val="24"/>
        </w:rPr>
        <w:t xml:space="preserve">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7A71EF" w:rsidRPr="0089781D" w:rsidRDefault="007A71EF" w:rsidP="003B18E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89781D">
        <w:rPr>
          <w:rFonts w:ascii="Times New Roman" w:hAnsi="Times New Roman"/>
          <w:kern w:val="2"/>
          <w:sz w:val="24"/>
          <w:szCs w:val="24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89781D">
        <w:rPr>
          <w:rFonts w:ascii="Times New Roman" w:hAnsi="Times New Roman"/>
          <w:kern w:val="2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/>
          <w:kern w:val="2"/>
          <w:sz w:val="24"/>
          <w:szCs w:val="24"/>
        </w:rPr>
        <w:t>.</w:t>
      </w:r>
    </w:p>
    <w:p w:rsidR="00E5444C" w:rsidRPr="0089781D" w:rsidRDefault="00E5444C" w:rsidP="00E5444C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 w:rsidR="00E5444C" w:rsidRPr="0089781D" w:rsidRDefault="00E5444C" w:rsidP="00E5444C">
      <w:pPr>
        <w:widowControl w:val="0"/>
        <w:suppressAutoHyphens w:val="0"/>
        <w:autoSpaceDE w:val="0"/>
        <w:autoSpaceDN w:val="0"/>
        <w:adjustRightInd w:val="0"/>
        <w:spacing w:after="0" w:line="59" w:lineRule="exact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</w:p>
    <w:p w:rsidR="005562F0" w:rsidRPr="0089781D" w:rsidRDefault="00576D40" w:rsidP="007F683E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413974295"/>
      <w:r w:rsidRPr="0089781D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="005562F0" w:rsidRPr="0089781D">
        <w:rPr>
          <w:rFonts w:ascii="Times New Roman" w:hAnsi="Times New Roman" w:cs="Times New Roman"/>
          <w:b/>
          <w:sz w:val="24"/>
          <w:szCs w:val="24"/>
        </w:rPr>
        <w:t>Система оценки достижения обучающимися с</w:t>
      </w:r>
      <w:r w:rsidR="00652191" w:rsidRPr="0089781D">
        <w:rPr>
          <w:rFonts w:ascii="Times New Roman" w:hAnsi="Times New Roman" w:cs="Times New Roman"/>
          <w:b/>
          <w:sz w:val="24"/>
          <w:szCs w:val="24"/>
        </w:rPr>
        <w:t xml:space="preserve"> тяжелыми нарушениями речи</w:t>
      </w:r>
      <w:r w:rsidR="005562F0" w:rsidRPr="0089781D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адаптированной основной общеобразовательной программы начального общего образования</w:t>
      </w:r>
      <w:bookmarkEnd w:id="8"/>
      <w:proofErr w:type="gramEnd"/>
    </w:p>
    <w:p w:rsidR="00652191" w:rsidRPr="0089781D" w:rsidRDefault="00652191" w:rsidP="00613A7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r w:rsidR="00A26115" w:rsidRPr="0089781D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="00A26115" w:rsidRPr="008978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26115" w:rsidRPr="0089781D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соответствует ФГОС НОО.</w:t>
      </w:r>
    </w:p>
    <w:p w:rsidR="00D56791" w:rsidRPr="0089781D" w:rsidRDefault="00133AFF" w:rsidP="00613A7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8978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 xml:space="preserve"> с </w:t>
      </w:r>
      <w:r w:rsidR="00652191" w:rsidRPr="0089781D">
        <w:rPr>
          <w:rFonts w:ascii="Times New Roman" w:hAnsi="Times New Roman" w:cs="Times New Roman"/>
          <w:sz w:val="24"/>
          <w:szCs w:val="24"/>
        </w:rPr>
        <w:t>ТН</w:t>
      </w:r>
      <w:r w:rsidRPr="0089781D">
        <w:rPr>
          <w:rFonts w:ascii="Times New Roman" w:hAnsi="Times New Roman" w:cs="Times New Roman"/>
          <w:sz w:val="24"/>
          <w:szCs w:val="24"/>
        </w:rPr>
        <w:t xml:space="preserve">Р планируемых результатов освоения АООП НОО </w:t>
      </w:r>
      <w:r w:rsidR="009D2AB8" w:rsidRPr="0089781D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6B1F01" w:rsidRPr="0089781D">
        <w:rPr>
          <w:rFonts w:ascii="Times New Roman" w:hAnsi="Times New Roman" w:cs="Times New Roman"/>
          <w:sz w:val="24"/>
          <w:szCs w:val="24"/>
        </w:rPr>
        <w:t xml:space="preserve"> </w:t>
      </w:r>
      <w:r w:rsidRPr="0089781D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6B1F01" w:rsidRPr="0089781D">
        <w:rPr>
          <w:rFonts w:ascii="Times New Roman" w:hAnsi="Times New Roman" w:cs="Times New Roman"/>
          <w:sz w:val="24"/>
          <w:szCs w:val="24"/>
        </w:rPr>
        <w:t xml:space="preserve"> </w:t>
      </w:r>
      <w:r w:rsidRPr="0089781D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Pr="0089781D">
        <w:rPr>
          <w:rFonts w:ascii="Times New Roman" w:hAnsi="Times New Roman" w:cs="Times New Roman"/>
          <w:sz w:val="24"/>
          <w:szCs w:val="24"/>
        </w:rPr>
        <w:t>метапредметныхи</w:t>
      </w:r>
      <w:proofErr w:type="spellEnd"/>
      <w:r w:rsidRPr="0089781D">
        <w:rPr>
          <w:rFonts w:ascii="Times New Roman" w:hAnsi="Times New Roman" w:cs="Times New Roman"/>
          <w:sz w:val="24"/>
          <w:szCs w:val="24"/>
        </w:rPr>
        <w:t xml:space="preserve"> личностных результатов; в том числе итоговую оценку, обучающи</w:t>
      </w:r>
      <w:r w:rsidR="00652191" w:rsidRPr="0089781D">
        <w:rPr>
          <w:rFonts w:ascii="Times New Roman" w:hAnsi="Times New Roman" w:cs="Times New Roman"/>
          <w:sz w:val="24"/>
          <w:szCs w:val="24"/>
        </w:rPr>
        <w:t>хся с ТНР</w:t>
      </w:r>
      <w:r w:rsidRPr="0089781D">
        <w:rPr>
          <w:rFonts w:ascii="Times New Roman" w:hAnsi="Times New Roman" w:cs="Times New Roman"/>
          <w:sz w:val="24"/>
          <w:szCs w:val="24"/>
        </w:rPr>
        <w:t>, освоивших АООП НОО.</w:t>
      </w:r>
    </w:p>
    <w:p w:rsidR="003014CE" w:rsidRPr="0089781D" w:rsidRDefault="00133AFF" w:rsidP="00613A7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8978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 xml:space="preserve"> с </w:t>
      </w:r>
      <w:r w:rsidR="00A26115" w:rsidRPr="0089781D">
        <w:rPr>
          <w:rFonts w:ascii="Times New Roman" w:hAnsi="Times New Roman" w:cs="Times New Roman"/>
          <w:sz w:val="24"/>
          <w:szCs w:val="24"/>
        </w:rPr>
        <w:t>ТНР</w:t>
      </w:r>
      <w:r w:rsidRPr="0089781D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НОО </w:t>
      </w:r>
      <w:r w:rsidR="006B1F01" w:rsidRPr="0089781D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оценку достижени</w:t>
      </w:r>
      <w:r w:rsidR="003F6051" w:rsidRPr="0089781D">
        <w:rPr>
          <w:rFonts w:ascii="Times New Roman" w:hAnsi="Times New Roman" w:cs="Times New Roman"/>
          <w:sz w:val="24"/>
          <w:szCs w:val="24"/>
        </w:rPr>
        <w:t>я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обучающимися с </w:t>
      </w:r>
      <w:r w:rsidR="00A26115" w:rsidRPr="0089781D">
        <w:rPr>
          <w:rFonts w:ascii="Times New Roman" w:hAnsi="Times New Roman" w:cs="Times New Roman"/>
          <w:sz w:val="24"/>
          <w:szCs w:val="24"/>
        </w:rPr>
        <w:t>ТНР</w:t>
      </w:r>
      <w:r w:rsidRPr="0089781D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</w:t>
      </w:r>
      <w:r w:rsidR="00980C67" w:rsidRPr="0089781D">
        <w:rPr>
          <w:rFonts w:ascii="Times New Roman" w:hAnsi="Times New Roman" w:cs="Times New Roman"/>
          <w:sz w:val="24"/>
          <w:szCs w:val="24"/>
        </w:rPr>
        <w:t>программы коррекционной работы в поддержке о</w:t>
      </w:r>
      <w:r w:rsidR="00BE172F" w:rsidRPr="0089781D">
        <w:rPr>
          <w:rFonts w:ascii="Times New Roman" w:hAnsi="Times New Roman" w:cs="Times New Roman"/>
          <w:sz w:val="24"/>
          <w:szCs w:val="24"/>
        </w:rPr>
        <w:t>своения АООП НОО, обеспечивающих</w:t>
      </w:r>
      <w:r w:rsidR="00980C67" w:rsidRPr="0089781D">
        <w:rPr>
          <w:rFonts w:ascii="Times New Roman" w:hAnsi="Times New Roman" w:cs="Times New Roman"/>
          <w:sz w:val="24"/>
          <w:szCs w:val="24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 w:rsidRPr="00897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D40" w:rsidRPr="0089781D" w:rsidRDefault="00133AFF" w:rsidP="00613A7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t>О</w:t>
      </w:r>
      <w:r w:rsidR="00576D40" w:rsidRPr="0089781D">
        <w:rPr>
          <w:rFonts w:ascii="Times New Roman" w:hAnsi="Times New Roman" w:cs="Times New Roman"/>
          <w:b/>
          <w:sz w:val="24"/>
          <w:szCs w:val="24"/>
        </w:rPr>
        <w:t>ценк</w:t>
      </w:r>
      <w:r w:rsidRPr="0089781D">
        <w:rPr>
          <w:rFonts w:ascii="Times New Roman" w:hAnsi="Times New Roman" w:cs="Times New Roman"/>
          <w:b/>
          <w:sz w:val="24"/>
          <w:szCs w:val="24"/>
        </w:rPr>
        <w:t>а</w:t>
      </w:r>
      <w:r w:rsidR="00576D40" w:rsidRPr="0089781D">
        <w:rPr>
          <w:rFonts w:ascii="Times New Roman" w:hAnsi="Times New Roman" w:cs="Times New Roman"/>
          <w:b/>
          <w:sz w:val="24"/>
          <w:szCs w:val="24"/>
        </w:rPr>
        <w:t xml:space="preserve"> достижения </w:t>
      </w:r>
      <w:proofErr w:type="gramStart"/>
      <w:r w:rsidR="00576D40" w:rsidRPr="0089781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76D40" w:rsidRPr="0089781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E172F" w:rsidRPr="0089781D">
        <w:rPr>
          <w:rFonts w:ascii="Times New Roman" w:hAnsi="Times New Roman" w:cs="Times New Roman"/>
          <w:b/>
          <w:sz w:val="24"/>
          <w:szCs w:val="24"/>
        </w:rPr>
        <w:t xml:space="preserve"> ТНР</w:t>
      </w:r>
      <w:r w:rsidR="00576D40" w:rsidRPr="0089781D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освоения программы коррекционной работы</w:t>
      </w:r>
    </w:p>
    <w:p w:rsidR="00477D0F" w:rsidRPr="0089781D" w:rsidRDefault="00BE172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 w:rsidRPr="0089781D">
        <w:rPr>
          <w:rFonts w:ascii="Times New Roman" w:hAnsi="Times New Roman" w:cs="Times New Roman"/>
          <w:sz w:val="24"/>
          <w:szCs w:val="24"/>
        </w:rPr>
        <w:t xml:space="preserve"> вариативных форм логопедического воздействия</w:t>
      </w:r>
      <w:r w:rsidR="0058478A" w:rsidRPr="0089781D">
        <w:rPr>
          <w:rFonts w:ascii="Times New Roman" w:hAnsi="Times New Roman" w:cs="Times New Roman"/>
          <w:sz w:val="24"/>
          <w:szCs w:val="24"/>
        </w:rPr>
        <w:t xml:space="preserve"> (подгрупповые, индивидуальные логопедические занятия)</w:t>
      </w:r>
      <w:r w:rsidR="00327837" w:rsidRPr="0089781D">
        <w:rPr>
          <w:rFonts w:ascii="Times New Roman" w:hAnsi="Times New Roman" w:cs="Times New Roman"/>
          <w:sz w:val="24"/>
          <w:szCs w:val="24"/>
        </w:rPr>
        <w:t xml:space="preserve"> с сохранением базового объема знаний и умений в области общеобразовательной подготовки.</w:t>
      </w:r>
      <w:proofErr w:type="gramEnd"/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13974296"/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38E6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81D" w:rsidRPr="0089781D" w:rsidRDefault="0089781D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07752" w:rsidRPr="0089781D" w:rsidRDefault="00BA5495" w:rsidP="004A5E91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781D">
        <w:rPr>
          <w:rFonts w:ascii="Times New Roman" w:hAnsi="Times New Roman" w:cs="Times New Roman"/>
          <w:b/>
          <w:sz w:val="24"/>
          <w:szCs w:val="24"/>
        </w:rPr>
        <w:t>2.</w:t>
      </w:r>
      <w:r w:rsidR="00156537" w:rsidRPr="0089781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  <w:bookmarkEnd w:id="9"/>
    </w:p>
    <w:p w:rsidR="00E55EFD" w:rsidRPr="0089781D" w:rsidRDefault="00E55EFD" w:rsidP="004A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 w:rsidRPr="0089781D">
        <w:rPr>
          <w:rFonts w:ascii="Times New Roman" w:hAnsi="Times New Roman" w:cs="Times New Roman"/>
          <w:sz w:val="24"/>
          <w:szCs w:val="24"/>
        </w:rPr>
        <w:t>ия, воспитания обучающихся с ТНР</w:t>
      </w:r>
      <w:r w:rsidRPr="0089781D">
        <w:rPr>
          <w:rFonts w:ascii="Times New Roman" w:hAnsi="Times New Roman" w:cs="Times New Roman"/>
          <w:sz w:val="24"/>
          <w:szCs w:val="24"/>
        </w:rPr>
        <w:t xml:space="preserve">, программа формирования экологической культуры, здорового и безопасного образа жизни, программа внеурочной деятельности </w:t>
      </w:r>
      <w:r w:rsidRPr="0089781D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="00E83012" w:rsidRPr="0089781D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89781D">
        <w:rPr>
          <w:rFonts w:ascii="Times New Roman" w:hAnsi="Times New Roman" w:cs="Times New Roman"/>
          <w:sz w:val="24"/>
          <w:szCs w:val="24"/>
        </w:rPr>
        <w:t>.</w:t>
      </w:r>
    </w:p>
    <w:p w:rsidR="00E55EFD" w:rsidRPr="0089781D" w:rsidRDefault="00840B1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АООП НОО предполагает введение </w:t>
      </w:r>
      <w:r w:rsidR="003F41A9" w:rsidRPr="0089781D">
        <w:rPr>
          <w:rFonts w:ascii="Times New Roman" w:hAnsi="Times New Roman" w:cs="Times New Roman"/>
          <w:color w:val="auto"/>
          <w:sz w:val="24"/>
          <w:szCs w:val="24"/>
        </w:rPr>
        <w:t>программы коррекционной работы</w:t>
      </w:r>
      <w:r w:rsidRPr="008978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7D0F" w:rsidRPr="0089781D" w:rsidRDefault="00477D0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57C1" w:rsidRPr="0089781D" w:rsidRDefault="0058478A" w:rsidP="00BA5495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413974297"/>
      <w:r w:rsidRPr="0089781D">
        <w:rPr>
          <w:rFonts w:ascii="Times New Roman" w:hAnsi="Times New Roman" w:cs="Times New Roman"/>
          <w:b/>
          <w:sz w:val="24"/>
          <w:szCs w:val="24"/>
        </w:rPr>
        <w:t>2.1. Направления</w:t>
      </w:r>
      <w:r w:rsidR="005B0956" w:rsidRPr="0089781D">
        <w:rPr>
          <w:rFonts w:ascii="Times New Roman" w:hAnsi="Times New Roman" w:cs="Times New Roman"/>
          <w:b/>
          <w:sz w:val="24"/>
          <w:szCs w:val="24"/>
        </w:rPr>
        <w:t xml:space="preserve"> и содержание программы коррекционной</w:t>
      </w:r>
      <w:r w:rsidR="00D946AD" w:rsidRPr="00897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956" w:rsidRPr="0089781D">
        <w:rPr>
          <w:rFonts w:ascii="Times New Roman" w:hAnsi="Times New Roman" w:cs="Times New Roman"/>
          <w:b/>
          <w:sz w:val="24"/>
          <w:szCs w:val="24"/>
        </w:rPr>
        <w:t>работы</w:t>
      </w:r>
      <w:bookmarkEnd w:id="10"/>
    </w:p>
    <w:p w:rsidR="00B8213E" w:rsidRPr="0089781D" w:rsidRDefault="00A336DF" w:rsidP="00B8213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</w:t>
      </w:r>
      <w:r w:rsidRPr="0089781D">
        <w:rPr>
          <w:rFonts w:ascii="Times New Roman" w:hAnsi="Times New Roman" w:cs="Times New Roman"/>
          <w:iCs/>
          <w:sz w:val="24"/>
          <w:szCs w:val="24"/>
        </w:rPr>
        <w:t>является обязательной частью внеурочной деятельности,</w:t>
      </w:r>
      <w:r w:rsidRPr="0089781D">
        <w:rPr>
          <w:rFonts w:ascii="Times New Roman" w:hAnsi="Times New Roman" w:cs="Times New Roman"/>
          <w:sz w:val="24"/>
          <w:szCs w:val="24"/>
        </w:rPr>
        <w:t xml:space="preserve"> поддерживающей процесс освоения содержания АООП НОО. </w:t>
      </w:r>
    </w:p>
    <w:p w:rsidR="00A336DF" w:rsidRPr="0089781D" w:rsidRDefault="00A336D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bCs/>
          <w:iCs/>
          <w:sz w:val="24"/>
          <w:szCs w:val="24"/>
        </w:rPr>
        <w:t>Содержание коррекционно-развивающей работы для каждого обучающегося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</w:t>
      </w:r>
      <w:r w:rsidR="00A3487B" w:rsidRPr="0089781D">
        <w:rPr>
          <w:rFonts w:ascii="Times New Roman" w:hAnsi="Times New Roman" w:cs="Times New Roman"/>
          <w:sz w:val="24"/>
          <w:szCs w:val="24"/>
        </w:rPr>
        <w:t xml:space="preserve">стей на основе рекомендаций </w:t>
      </w:r>
      <w:r w:rsidR="006B1F01" w:rsidRPr="0089781D">
        <w:rPr>
          <w:rFonts w:ascii="Times New Roman" w:hAnsi="Times New Roman" w:cs="Times New Roman"/>
          <w:sz w:val="24"/>
          <w:szCs w:val="24"/>
        </w:rPr>
        <w:t>Территориальной психолого-медико-педагогической комиссии</w:t>
      </w:r>
      <w:r w:rsidR="00A3487B" w:rsidRPr="0089781D">
        <w:rPr>
          <w:rFonts w:ascii="Times New Roman" w:hAnsi="Times New Roman" w:cs="Times New Roman"/>
          <w:sz w:val="24"/>
          <w:szCs w:val="24"/>
        </w:rPr>
        <w:t xml:space="preserve">, индивидуальной </w:t>
      </w:r>
      <w:r w:rsidR="00BA5495" w:rsidRPr="0089781D">
        <w:rPr>
          <w:rFonts w:ascii="Times New Roman" w:hAnsi="Times New Roman" w:cs="Times New Roman"/>
          <w:sz w:val="24"/>
          <w:szCs w:val="24"/>
        </w:rPr>
        <w:t>программы сопровождения</w:t>
      </w:r>
      <w:r w:rsidRPr="00897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6DF" w:rsidRPr="0089781D" w:rsidRDefault="00A336D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Програ</w:t>
      </w:r>
      <w:r w:rsidR="006B1F01" w:rsidRPr="0089781D">
        <w:rPr>
          <w:rFonts w:ascii="Times New Roman" w:hAnsi="Times New Roman" w:cs="Times New Roman"/>
          <w:sz w:val="24"/>
          <w:szCs w:val="24"/>
        </w:rPr>
        <w:t>мма коррекционной работы обеспечивает</w:t>
      </w:r>
      <w:r w:rsidRPr="0089781D">
        <w:rPr>
          <w:rFonts w:ascii="Times New Roman" w:hAnsi="Times New Roman" w:cs="Times New Roman"/>
          <w:sz w:val="24"/>
          <w:szCs w:val="24"/>
        </w:rPr>
        <w:t xml:space="preserve"> осуществление специальной поддержки освоения АООП НОО.</w:t>
      </w:r>
    </w:p>
    <w:p w:rsidR="00A336DF" w:rsidRPr="0089781D" w:rsidRDefault="00A336D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89781D" w:rsidRDefault="00A336D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89781D" w:rsidRDefault="006B1F01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-  </w:t>
      </w:r>
      <w:r w:rsidR="00A336DF" w:rsidRPr="0089781D">
        <w:rPr>
          <w:rFonts w:ascii="Times New Roman" w:hAnsi="Times New Roman" w:cs="Times New Roman"/>
          <w:sz w:val="24"/>
          <w:szCs w:val="24"/>
        </w:rPr>
        <w:t>коррекционная помощь в овладении базовым содержанием обучения;</w:t>
      </w:r>
    </w:p>
    <w:p w:rsidR="00A336DF" w:rsidRPr="0089781D" w:rsidRDefault="006B1F01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- </w:t>
      </w:r>
      <w:r w:rsidR="00A336DF" w:rsidRPr="0089781D">
        <w:rPr>
          <w:rFonts w:ascii="Times New Roman" w:hAnsi="Times New Roman" w:cs="Times New Roman"/>
          <w:sz w:val="24"/>
          <w:szCs w:val="24"/>
        </w:rPr>
        <w:t>коррекция нарушений устной речи, коррекция и профилактика нарушений чтения и письма;</w:t>
      </w:r>
    </w:p>
    <w:p w:rsidR="00A336DF" w:rsidRPr="0089781D" w:rsidRDefault="006B1F01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 xml:space="preserve">- </w:t>
      </w:r>
      <w:r w:rsidR="00A336DF" w:rsidRPr="0089781D">
        <w:rPr>
          <w:rFonts w:ascii="Times New Roman" w:hAnsi="Times New Roman" w:cs="Times New Roman"/>
          <w:sz w:val="24"/>
          <w:szCs w:val="24"/>
        </w:rPr>
        <w:t>развитие сознательного использования языковых сре</w:t>
      </w:r>
      <w:proofErr w:type="gramStart"/>
      <w:r w:rsidR="00A336DF" w:rsidRPr="0089781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A336DF" w:rsidRPr="0089781D">
        <w:rPr>
          <w:rFonts w:ascii="Times New Roman" w:hAnsi="Times New Roman" w:cs="Times New Roman"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окружающими;</w:t>
      </w:r>
    </w:p>
    <w:p w:rsidR="00A336DF" w:rsidRPr="0089781D" w:rsidRDefault="006B1F01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sz w:val="24"/>
          <w:szCs w:val="24"/>
        </w:rPr>
        <w:t xml:space="preserve">- </w:t>
      </w:r>
      <w:r w:rsidR="00A336DF" w:rsidRPr="0089781D">
        <w:rPr>
          <w:rFonts w:ascii="Times New Roman" w:hAnsi="Times New Roman" w:cs="Times New Roman"/>
          <w:sz w:val="24"/>
          <w:szCs w:val="24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Pr="0089781D" w:rsidRDefault="00A336D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9781D">
        <w:rPr>
          <w:rFonts w:ascii="Times New Roman" w:hAnsi="Times New Roman" w:cs="Times New Roman"/>
          <w:sz w:val="24"/>
          <w:szCs w:val="24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F13801" w:rsidRPr="0089781D" w:rsidRDefault="00A336DF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</w:t>
      </w:r>
      <w:r w:rsidR="005B38E6" w:rsidRPr="0089781D">
        <w:rPr>
          <w:rFonts w:ascii="Times New Roman" w:hAnsi="Times New Roman" w:cs="Times New Roman"/>
          <w:sz w:val="24"/>
          <w:szCs w:val="24"/>
        </w:rPr>
        <w:t>ет</w:t>
      </w:r>
      <w:r w:rsidRPr="0089781D">
        <w:rPr>
          <w:rFonts w:ascii="Times New Roman" w:hAnsi="Times New Roman" w:cs="Times New Roman"/>
          <w:sz w:val="24"/>
          <w:szCs w:val="24"/>
        </w:rPr>
        <w:t xml:space="preserve"> вариативные формы специального сопровождения </w:t>
      </w:r>
      <w:proofErr w:type="gramStart"/>
      <w:r w:rsidRPr="008978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 xml:space="preserve"> с ТНР. Варьир</w:t>
      </w:r>
      <w:r w:rsidR="005B38E6" w:rsidRPr="0089781D">
        <w:rPr>
          <w:rFonts w:ascii="Times New Roman" w:hAnsi="Times New Roman" w:cs="Times New Roman"/>
          <w:sz w:val="24"/>
          <w:szCs w:val="24"/>
        </w:rPr>
        <w:t>уют</w:t>
      </w:r>
      <w:r w:rsidRPr="0089781D">
        <w:rPr>
          <w:rFonts w:ascii="Times New Roman" w:hAnsi="Times New Roman" w:cs="Times New Roman"/>
          <w:sz w:val="24"/>
          <w:szCs w:val="24"/>
        </w:rPr>
        <w:t>ся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</w:t>
      </w:r>
      <w:r w:rsidR="005B38E6" w:rsidRPr="0089781D">
        <w:rPr>
          <w:rFonts w:ascii="Times New Roman" w:hAnsi="Times New Roman" w:cs="Times New Roman"/>
          <w:sz w:val="24"/>
          <w:szCs w:val="24"/>
        </w:rPr>
        <w:t>й</w:t>
      </w:r>
      <w:r w:rsidRPr="0089781D">
        <w:rPr>
          <w:rFonts w:ascii="Times New Roman" w:hAnsi="Times New Roman" w:cs="Times New Roman"/>
          <w:sz w:val="24"/>
          <w:szCs w:val="24"/>
        </w:rPr>
        <w:t xml:space="preserve"> </w:t>
      </w:r>
      <w:r w:rsidR="005B38E6" w:rsidRPr="0089781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89781D">
        <w:rPr>
          <w:rFonts w:ascii="Times New Roman" w:hAnsi="Times New Roman" w:cs="Times New Roman"/>
          <w:sz w:val="24"/>
          <w:szCs w:val="24"/>
        </w:rPr>
        <w:t xml:space="preserve">, при изучении предметов учебного плана и на логопедических занятиях,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 w:rsidRPr="0089781D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89781D">
        <w:rPr>
          <w:rFonts w:ascii="Times New Roman" w:hAnsi="Times New Roman" w:cs="Times New Roman"/>
          <w:sz w:val="24"/>
          <w:szCs w:val="24"/>
        </w:rPr>
        <w:t>формированию полноценной речемыслительной деятельности.</w:t>
      </w:r>
    </w:p>
    <w:p w:rsidR="005B38E6" w:rsidRPr="0089781D" w:rsidRDefault="005B38E6" w:rsidP="00F93288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9781D">
        <w:rPr>
          <w:rFonts w:ascii="Times New Roman" w:eastAsia="Arial" w:hAnsi="Times New Roman"/>
          <w:sz w:val="24"/>
          <w:szCs w:val="24"/>
          <w:lang w:eastAsia="ar-SA"/>
        </w:rPr>
        <w:t xml:space="preserve">Для коррекции и развития социальных и коммуникативных навыков,  эмоционального интеллекта, мотивации к учению и самоконтроля </w:t>
      </w:r>
      <w:r w:rsidR="00F93288" w:rsidRPr="0089781D">
        <w:rPr>
          <w:rFonts w:ascii="Times New Roman" w:eastAsia="Arial" w:hAnsi="Times New Roman"/>
          <w:sz w:val="24"/>
          <w:szCs w:val="24"/>
          <w:lang w:eastAsia="ar-SA"/>
        </w:rPr>
        <w:t xml:space="preserve">педагогом-психологом используется </w:t>
      </w:r>
      <w:r w:rsidRPr="0089781D">
        <w:rPr>
          <w:rFonts w:ascii="Times New Roman" w:eastAsia="Arial" w:hAnsi="Times New Roman"/>
          <w:sz w:val="24"/>
          <w:szCs w:val="24"/>
          <w:lang w:eastAsia="ar-SA"/>
        </w:rPr>
        <w:t>программа «Тропинка к своему Я»</w:t>
      </w:r>
      <w:r w:rsidR="00F93288" w:rsidRPr="0089781D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В результате изучения данного курса на уровне начального общего образования у выпускников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 xml:space="preserve">В  сфере личностных универсальных учебных действий будут сформированы внутренняя позиция </w:t>
      </w:r>
      <w:proofErr w:type="gramStart"/>
      <w:r w:rsidRPr="008978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9781D">
        <w:rPr>
          <w:rFonts w:ascii="Times New Roman" w:hAnsi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89781D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89781D">
        <w:rPr>
          <w:rFonts w:ascii="Times New Roman" w:hAnsi="Times New Roman"/>
          <w:sz w:val="24"/>
          <w:szCs w:val="24"/>
        </w:rPr>
        <w:t>.</w:t>
      </w:r>
    </w:p>
    <w:p w:rsidR="00F93288" w:rsidRPr="0089781D" w:rsidRDefault="00F93288" w:rsidP="00F932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В сфере познавательных универсальных учебных  действий  выпускники научатся воспринимать и анализировать сообщения, тексты, овладеют действием моделирования, а также широким спектром логических действий и операций.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781D">
        <w:rPr>
          <w:rFonts w:ascii="Times New Roman" w:hAnsi="Times New Roman"/>
          <w:i/>
          <w:sz w:val="24"/>
          <w:szCs w:val="24"/>
        </w:rPr>
        <w:t>Личностные универсальные учебные действия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У выпускника будут сформированы: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 оценок учителей, товарищей, родителей и других людей;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 xml:space="preserve">• ориентация в нравственном содержании и </w:t>
      </w:r>
      <w:proofErr w:type="gramStart"/>
      <w:r w:rsidRPr="0089781D">
        <w:rPr>
          <w:rFonts w:ascii="Times New Roman" w:hAnsi="Times New Roman"/>
          <w:sz w:val="24"/>
          <w:szCs w:val="24"/>
        </w:rPr>
        <w:t>смысле</w:t>
      </w:r>
      <w:proofErr w:type="gramEnd"/>
      <w:r w:rsidRPr="0089781D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9781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89781D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89781D">
        <w:rPr>
          <w:rFonts w:ascii="Times New Roman" w:hAnsi="Times New Roman"/>
          <w:sz w:val="24"/>
          <w:szCs w:val="24"/>
        </w:rPr>
        <w:t>вств др</w:t>
      </w:r>
      <w:proofErr w:type="gramEnd"/>
      <w:r w:rsidRPr="0089781D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установка на здоровый образ жизни;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781D">
        <w:rPr>
          <w:rFonts w:ascii="Times New Roman" w:hAnsi="Times New Roman"/>
          <w:i/>
          <w:sz w:val="24"/>
          <w:szCs w:val="24"/>
        </w:rPr>
        <w:t>Выпускник получит возможность для формирования:</w:t>
      </w:r>
    </w:p>
    <w:p w:rsidR="00F93288" w:rsidRPr="0089781D" w:rsidRDefault="00F93288" w:rsidP="00F9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93288" w:rsidRPr="0089781D" w:rsidRDefault="00F93288" w:rsidP="00F93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 выраженной устойчивой учебно-познавательной мотивации учения;</w:t>
      </w:r>
    </w:p>
    <w:p w:rsidR="00F93288" w:rsidRPr="0089781D" w:rsidRDefault="00F93288" w:rsidP="00F9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F93288" w:rsidRPr="0089781D" w:rsidRDefault="00F93288" w:rsidP="00F9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адекватного понимания причин успешности/</w:t>
      </w:r>
      <w:proofErr w:type="spellStart"/>
      <w:r w:rsidRPr="0089781D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89781D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F93288" w:rsidRPr="0089781D" w:rsidRDefault="00F93288" w:rsidP="00F9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93288" w:rsidRPr="0089781D" w:rsidRDefault="00F93288" w:rsidP="00F9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F93288" w:rsidRPr="0089781D" w:rsidRDefault="00F93288" w:rsidP="00F93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89781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9781D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89781D">
        <w:rPr>
          <w:rFonts w:ascii="Times New Roman" w:hAnsi="Times New Roman"/>
          <w:sz w:val="24"/>
          <w:szCs w:val="24"/>
        </w:rPr>
        <w:t>вств др</w:t>
      </w:r>
      <w:proofErr w:type="gramEnd"/>
      <w:r w:rsidRPr="0089781D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93288" w:rsidRPr="0089781D" w:rsidRDefault="00F93288" w:rsidP="0089781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781D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Выпускник научится: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строить сообщения в устной и письменной форме;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781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сети Интернет.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781D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Выпускник научится: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89781D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89781D">
        <w:rPr>
          <w:rFonts w:ascii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задавать вопросы;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контролировать действия партнёра.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781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 xml:space="preserve">• учитывать и координировать в сотрудничестве позиции других людей, отличные </w:t>
      </w:r>
      <w:proofErr w:type="gramStart"/>
      <w:r w:rsidRPr="0089781D">
        <w:rPr>
          <w:rFonts w:ascii="Times New Roman" w:hAnsi="Times New Roman"/>
          <w:sz w:val="24"/>
          <w:szCs w:val="24"/>
        </w:rPr>
        <w:t>от</w:t>
      </w:r>
      <w:proofErr w:type="gramEnd"/>
      <w:r w:rsidRPr="0089781D">
        <w:rPr>
          <w:rFonts w:ascii="Times New Roman" w:hAnsi="Times New Roman"/>
          <w:sz w:val="24"/>
          <w:szCs w:val="24"/>
        </w:rPr>
        <w:t xml:space="preserve"> собственной;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продуктивно содействовать разрешению конфликтов на основе учёта интересов и позиций всех участников;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F93288" w:rsidRPr="0089781D" w:rsidRDefault="00F93288" w:rsidP="008978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1D">
        <w:rPr>
          <w:rFonts w:ascii="Times New Roman" w:hAnsi="Times New Roman"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F93288" w:rsidRPr="0089781D" w:rsidRDefault="00F93288" w:rsidP="00F93288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9781D">
        <w:rPr>
          <w:rFonts w:ascii="Times New Roman" w:hAnsi="Times New Roman" w:cs="Times New Roman"/>
          <w:bCs/>
          <w:kern w:val="2"/>
          <w:sz w:val="24"/>
          <w:szCs w:val="24"/>
        </w:rPr>
        <w:t>Коррекционная работа осуществляется во внеурочное время в объеме не менее 5 часов. Программа коррекционной работы разрабатывается в зависимости от особых образовательных потребностей обучающихся.</w:t>
      </w:r>
    </w:p>
    <w:p w:rsidR="005B38E6" w:rsidRPr="0089781D" w:rsidRDefault="005B38E6" w:rsidP="004A5E9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6537" w:rsidRPr="0089781D" w:rsidRDefault="00156537" w:rsidP="0063408A">
      <w:pPr>
        <w:tabs>
          <w:tab w:val="left" w:pos="0"/>
          <w:tab w:val="right" w:leader="dot" w:pos="9639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13974298"/>
      <w:r w:rsidRPr="008978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3801" w:rsidRPr="0089781D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11"/>
    </w:p>
    <w:p w:rsidR="00545616" w:rsidRPr="0089781D" w:rsidRDefault="00C16375" w:rsidP="00530EA2">
      <w:pPr>
        <w:tabs>
          <w:tab w:val="left" w:pos="0"/>
          <w:tab w:val="right" w:leader="dot" w:pos="9639"/>
        </w:tabs>
        <w:spacing w:after="0" w:line="240" w:lineRule="auto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13974299"/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12"/>
    </w:p>
    <w:p w:rsidR="001B01F3" w:rsidRPr="0089781D" w:rsidRDefault="006E0C9D" w:rsidP="00530EA2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9781D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89781D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89781D">
        <w:rPr>
          <w:rStyle w:val="a4"/>
          <w:rFonts w:ascii="Times New Roman" w:hAnsi="Times New Roman" w:cs="Times New Roman"/>
          <w:bCs/>
          <w:kern w:val="2"/>
          <w:sz w:val="24"/>
          <w:szCs w:val="24"/>
        </w:rPr>
        <w:footnoteReference w:id="4"/>
      </w:r>
      <w:r w:rsidRPr="0089781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F34436" w:rsidRPr="0089781D" w:rsidRDefault="00FB065A" w:rsidP="0063408A">
      <w:pPr>
        <w:tabs>
          <w:tab w:val="left" w:pos="0"/>
          <w:tab w:val="right" w:leader="dot" w:pos="9639"/>
        </w:tabs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413974300"/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C16375" w:rsidRPr="0089781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>. Система условий реа</w:t>
      </w:r>
      <w:r w:rsidR="0063408A"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лизации адаптированной основной </w:t>
      </w:r>
      <w:r w:rsidR="00F770D9" w:rsidRPr="0089781D">
        <w:rPr>
          <w:rFonts w:ascii="Times New Roman" w:hAnsi="Times New Roman" w:cs="Times New Roman"/>
          <w:b/>
          <w:color w:val="auto"/>
          <w:sz w:val="24"/>
          <w:szCs w:val="24"/>
        </w:rPr>
        <w:t>обще</w:t>
      </w:r>
      <w:r w:rsidRPr="008978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образовательной программы начального общего образования обучающихся с </w:t>
      </w:r>
      <w:bookmarkEnd w:id="13"/>
      <w:r w:rsidR="00F34436" w:rsidRPr="0089781D">
        <w:rPr>
          <w:rFonts w:ascii="Times New Roman" w:hAnsi="Times New Roman" w:cs="Times New Roman"/>
          <w:b/>
          <w:color w:val="auto"/>
          <w:sz w:val="24"/>
          <w:szCs w:val="24"/>
        </w:rPr>
        <w:t>тяжелыми нарушениями речи</w:t>
      </w:r>
    </w:p>
    <w:p w:rsidR="00F93288" w:rsidRPr="0089781D" w:rsidRDefault="00B8213E" w:rsidP="00B8213E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140" w:right="240"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В МБОУ «ООШ № 2» для работы с </w:t>
      </w:r>
      <w:proofErr w:type="gramStart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обучающимися</w:t>
      </w:r>
      <w:proofErr w:type="gramEnd"/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с ТНР </w:t>
      </w:r>
      <w:r w:rsidR="00F93288"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имеются педагогические работники</w:t>
      </w: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:</w:t>
      </w:r>
    </w:p>
    <w:tbl>
      <w:tblPr>
        <w:tblStyle w:val="aff2"/>
        <w:tblW w:w="0" w:type="auto"/>
        <w:tblInd w:w="140" w:type="dxa"/>
        <w:tblLook w:val="04A0" w:firstRow="1" w:lastRow="0" w:firstColumn="1" w:lastColumn="0" w:noHBand="0" w:noVBand="1"/>
      </w:tblPr>
      <w:tblGrid>
        <w:gridCol w:w="3424"/>
        <w:gridCol w:w="3420"/>
        <w:gridCol w:w="3412"/>
      </w:tblGrid>
      <w:tr w:rsidR="00F93288" w:rsidRPr="0089781D" w:rsidTr="00F93288">
        <w:tc>
          <w:tcPr>
            <w:tcW w:w="3424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Образование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Категория</w:t>
            </w:r>
          </w:p>
        </w:tc>
      </w:tr>
      <w:tr w:rsidR="00F93288" w:rsidRPr="0089781D" w:rsidTr="00F93288">
        <w:tc>
          <w:tcPr>
            <w:tcW w:w="3424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20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высшее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proofErr w:type="gramStart"/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высшая</w:t>
            </w:r>
            <w:proofErr w:type="gramEnd"/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 xml:space="preserve"> – 4 чел;</w:t>
            </w:r>
          </w:p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первая – 4 чел</w:t>
            </w:r>
          </w:p>
        </w:tc>
      </w:tr>
      <w:tr w:rsidR="00F93288" w:rsidRPr="0089781D" w:rsidTr="00F93288">
        <w:tc>
          <w:tcPr>
            <w:tcW w:w="3424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20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высшее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без категории</w:t>
            </w:r>
          </w:p>
        </w:tc>
      </w:tr>
      <w:tr w:rsidR="00F93288" w:rsidRPr="0089781D" w:rsidTr="00F93288">
        <w:tc>
          <w:tcPr>
            <w:tcW w:w="3424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учитель иностранного языка,</w:t>
            </w:r>
          </w:p>
        </w:tc>
        <w:tc>
          <w:tcPr>
            <w:tcW w:w="3420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высшее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без категории</w:t>
            </w:r>
          </w:p>
        </w:tc>
      </w:tr>
      <w:tr w:rsidR="00F93288" w:rsidRPr="0089781D" w:rsidTr="00F93288">
        <w:tc>
          <w:tcPr>
            <w:tcW w:w="3424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учитель-логопед</w:t>
            </w:r>
          </w:p>
        </w:tc>
        <w:tc>
          <w:tcPr>
            <w:tcW w:w="3420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высшее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высшая</w:t>
            </w:r>
          </w:p>
        </w:tc>
      </w:tr>
      <w:tr w:rsidR="00F93288" w:rsidRPr="0089781D" w:rsidTr="00F93288">
        <w:tc>
          <w:tcPr>
            <w:tcW w:w="3424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педагог-психолог</w:t>
            </w:r>
          </w:p>
        </w:tc>
        <w:tc>
          <w:tcPr>
            <w:tcW w:w="3420" w:type="dxa"/>
          </w:tcPr>
          <w:p w:rsidR="00F93288" w:rsidRPr="0089781D" w:rsidRDefault="00F93288" w:rsidP="002F5F4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высшее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высшая</w:t>
            </w:r>
          </w:p>
        </w:tc>
      </w:tr>
      <w:tr w:rsidR="00F93288" w:rsidRPr="0089781D" w:rsidTr="00F93288">
        <w:tc>
          <w:tcPr>
            <w:tcW w:w="3424" w:type="dxa"/>
          </w:tcPr>
          <w:p w:rsidR="00F93288" w:rsidRPr="0089781D" w:rsidRDefault="00F93288" w:rsidP="00F9328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социальный педагог</w:t>
            </w:r>
          </w:p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3288" w:rsidRPr="0089781D" w:rsidRDefault="00F93288" w:rsidP="002F5F4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высшее</w:t>
            </w:r>
          </w:p>
        </w:tc>
        <w:tc>
          <w:tcPr>
            <w:tcW w:w="3412" w:type="dxa"/>
          </w:tcPr>
          <w:p w:rsidR="00F93288" w:rsidRPr="0089781D" w:rsidRDefault="00F93288" w:rsidP="00B8213E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 w:rsidRPr="0089781D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без категории</w:t>
            </w:r>
          </w:p>
        </w:tc>
      </w:tr>
    </w:tbl>
    <w:p w:rsidR="00B8213E" w:rsidRPr="0089781D" w:rsidRDefault="00B8213E" w:rsidP="007867AF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</w:t>
      </w:r>
      <w:r w:rsidR="00F93288"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ОВЗ</w:t>
      </w:r>
      <w:r w:rsidRPr="0089781D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.</w:t>
      </w:r>
    </w:p>
    <w:p w:rsidR="00B8213E" w:rsidRPr="0089781D" w:rsidRDefault="00B8213E" w:rsidP="00B821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9781D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B8213E" w:rsidRPr="0089781D" w:rsidRDefault="00B8213E" w:rsidP="00B8213E">
      <w:pPr>
        <w:pStyle w:val="Default"/>
        <w:ind w:firstLine="709"/>
        <w:jc w:val="both"/>
      </w:pPr>
      <w:r w:rsidRPr="0089781D">
        <w:t>Материально-техническое обеспечение школьного образования обучающихся с ТНР отвеча</w:t>
      </w:r>
      <w:r w:rsidR="00F93288" w:rsidRPr="0089781D">
        <w:t>ет</w:t>
      </w:r>
      <w:r w:rsidRPr="0089781D">
        <w:t xml:space="preserve"> не только общим, но и их особым образовательным </w:t>
      </w:r>
      <w:r w:rsidR="007867AF" w:rsidRPr="0089781D">
        <w:t>потребностям. Структура</w:t>
      </w:r>
      <w:r w:rsidRPr="0089781D">
        <w:t xml:space="preserve"> материально-технического обеспечения процесса образования </w:t>
      </w:r>
      <w:r w:rsidR="007867AF" w:rsidRPr="0089781D">
        <w:t xml:space="preserve"> отражает специфику</w:t>
      </w:r>
      <w:r w:rsidRPr="0089781D">
        <w:t xml:space="preserve"> требований </w:t>
      </w:r>
      <w:proofErr w:type="gramStart"/>
      <w:r w:rsidRPr="0089781D">
        <w:t>к</w:t>
      </w:r>
      <w:proofErr w:type="gramEnd"/>
      <w:r w:rsidRPr="0089781D">
        <w:t>:</w:t>
      </w:r>
    </w:p>
    <w:p w:rsidR="00B8213E" w:rsidRPr="0089781D" w:rsidRDefault="00B8213E" w:rsidP="007867AF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учащийся с ТНР;</w:t>
      </w:r>
    </w:p>
    <w:p w:rsidR="00B8213E" w:rsidRPr="0089781D" w:rsidRDefault="00B8213E" w:rsidP="007867AF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B8213E" w:rsidRPr="0089781D" w:rsidRDefault="00B8213E" w:rsidP="007867AF">
      <w:pPr>
        <w:pStyle w:val="18TexstSPISOK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9781D">
        <w:rPr>
          <w:rFonts w:ascii="Times New Roman" w:hAnsi="Times New Roman" w:cs="Times New Roman"/>
          <w:color w:val="auto"/>
          <w:sz w:val="24"/>
          <w:szCs w:val="24"/>
        </w:rPr>
        <w:t>обеспечению условий для организации обучения и взаимодействия специалистов, их сотрудничества с родителями (законны</w:t>
      </w:r>
      <w:r w:rsidR="00F93288" w:rsidRPr="0089781D">
        <w:rPr>
          <w:rFonts w:ascii="Times New Roman" w:hAnsi="Times New Roman" w:cs="Times New Roman"/>
          <w:color w:val="auto"/>
          <w:sz w:val="24"/>
          <w:szCs w:val="24"/>
        </w:rPr>
        <w:t>ми представителями) обучающихся.</w:t>
      </w:r>
    </w:p>
    <w:p w:rsidR="00B8213E" w:rsidRPr="0089781D" w:rsidRDefault="00B8213E" w:rsidP="00B8213E">
      <w:pPr>
        <w:pStyle w:val="Default"/>
        <w:ind w:firstLine="709"/>
        <w:jc w:val="both"/>
        <w:rPr>
          <w:iCs/>
        </w:rPr>
      </w:pPr>
      <w:r w:rsidRPr="0089781D">
        <w:rPr>
          <w:b/>
        </w:rPr>
        <w:t>Информационное обеспечение</w:t>
      </w:r>
      <w:r w:rsidRPr="0089781D"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B8213E" w:rsidRPr="0089781D" w:rsidRDefault="00B8213E" w:rsidP="00B8213E">
      <w:pPr>
        <w:pStyle w:val="Default"/>
        <w:ind w:firstLine="709"/>
        <w:jc w:val="both"/>
      </w:pPr>
      <w:r w:rsidRPr="0089781D">
        <w:t>Информационно-образовательная среда образовате</w:t>
      </w:r>
      <w:r w:rsidR="007867AF" w:rsidRPr="0089781D">
        <w:t>льной организации  обеспечивает</w:t>
      </w:r>
      <w:r w:rsidRPr="0089781D">
        <w:t xml:space="preserve"> возможность осуществлять в электронной (цифровой) форме следующие виды деятельности:</w:t>
      </w:r>
    </w:p>
    <w:p w:rsidR="00B8213E" w:rsidRPr="0089781D" w:rsidRDefault="00B8213E" w:rsidP="007867AF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ind w:left="0" w:firstLine="709"/>
        <w:jc w:val="both"/>
      </w:pPr>
      <w:r w:rsidRPr="0089781D">
        <w:t xml:space="preserve"> планирование образовательного процесса;</w:t>
      </w:r>
    </w:p>
    <w:p w:rsidR="00B8213E" w:rsidRPr="0089781D" w:rsidRDefault="00B8213E" w:rsidP="007867AF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9781D"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B8213E" w:rsidRPr="0089781D" w:rsidRDefault="00B8213E" w:rsidP="00B8213E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89781D"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B8213E" w:rsidRPr="0089781D" w:rsidRDefault="00B8213E" w:rsidP="00B8213E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89781D"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B8213E" w:rsidRPr="0089781D" w:rsidRDefault="00B8213E" w:rsidP="00B8213E">
      <w:pPr>
        <w:pStyle w:val="Default"/>
        <w:numPr>
          <w:ilvl w:val="0"/>
          <w:numId w:val="3"/>
        </w:numPr>
        <w:tabs>
          <w:tab w:val="clear" w:pos="720"/>
        </w:tabs>
        <w:ind w:left="0" w:firstLine="709"/>
        <w:jc w:val="both"/>
      </w:pPr>
      <w:r w:rsidRPr="0089781D"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B8213E" w:rsidRPr="0089781D" w:rsidRDefault="00B8213E" w:rsidP="00B8213E">
      <w:pPr>
        <w:pStyle w:val="Default"/>
        <w:ind w:firstLine="709"/>
        <w:jc w:val="both"/>
      </w:pPr>
      <w:r w:rsidRPr="0089781D"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соответств</w:t>
      </w:r>
      <w:r w:rsidR="00F93288" w:rsidRPr="0089781D">
        <w:t>ует</w:t>
      </w:r>
      <w:r w:rsidRPr="0089781D">
        <w:t xml:space="preserve"> законодательству Российской Федерации</w:t>
      </w:r>
      <w:r w:rsidRPr="0089781D">
        <w:rPr>
          <w:vertAlign w:val="superscript"/>
        </w:rPr>
        <w:footnoteReference w:id="5"/>
      </w:r>
      <w:r w:rsidRPr="0089781D">
        <w:t>.</w:t>
      </w:r>
    </w:p>
    <w:p w:rsidR="00B8213E" w:rsidRPr="0089781D" w:rsidRDefault="00B8213E" w:rsidP="00B821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1D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адаптированной основной общеобразовательной программы начального образования обучающихся с ТНР</w:t>
      </w:r>
      <w:r w:rsidRPr="0089781D">
        <w:rPr>
          <w:sz w:val="24"/>
          <w:szCs w:val="24"/>
        </w:rPr>
        <w:t xml:space="preserve"> </w:t>
      </w:r>
      <w:r w:rsidRPr="0089781D">
        <w:rPr>
          <w:rFonts w:ascii="Times New Roman" w:hAnsi="Times New Roman" w:cs="Times New Roman"/>
          <w:sz w:val="24"/>
          <w:szCs w:val="24"/>
        </w:rPr>
        <w:t>соответств</w:t>
      </w:r>
      <w:r w:rsidR="007D2418" w:rsidRPr="0089781D">
        <w:rPr>
          <w:rFonts w:ascii="Times New Roman" w:hAnsi="Times New Roman" w:cs="Times New Roman"/>
          <w:sz w:val="24"/>
          <w:szCs w:val="24"/>
        </w:rPr>
        <w:t>ует</w:t>
      </w:r>
      <w:r w:rsidRPr="0089781D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8978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781D">
        <w:rPr>
          <w:rFonts w:ascii="Times New Roman" w:hAnsi="Times New Roman" w:cs="Times New Roman"/>
          <w:sz w:val="24"/>
          <w:szCs w:val="24"/>
        </w:rPr>
        <w:t>:</w:t>
      </w:r>
    </w:p>
    <w:p w:rsidR="00B8213E" w:rsidRPr="0089781D" w:rsidRDefault="00B8213E" w:rsidP="007867AF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B8213E" w:rsidRPr="0089781D" w:rsidRDefault="00B8213E" w:rsidP="007867AF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89781D">
        <w:rPr>
          <w:color w:val="auto"/>
        </w:rPr>
        <w:t>медиатеки</w:t>
      </w:r>
      <w:proofErr w:type="spellEnd"/>
      <w:r w:rsidRPr="0089781D">
        <w:rPr>
          <w:color w:val="auto"/>
        </w:rPr>
        <w:t>)</w:t>
      </w:r>
    </w:p>
    <w:p w:rsidR="00B8213E" w:rsidRPr="0089781D" w:rsidRDefault="00B8213E" w:rsidP="007867AF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помещениям для осуществления образовательно</w:t>
      </w:r>
      <w:r w:rsidR="007D2418" w:rsidRPr="0089781D">
        <w:rPr>
          <w:color w:val="auto"/>
        </w:rPr>
        <w:t>й деятельности</w:t>
      </w:r>
      <w:r w:rsidRPr="0089781D">
        <w:rPr>
          <w:color w:val="auto"/>
        </w:rPr>
        <w:t xml:space="preserve">: классам, кабинету учителя-логопеда, педагога-психолога и др. специалистов </w:t>
      </w:r>
    </w:p>
    <w:p w:rsidR="00B8213E" w:rsidRPr="0089781D" w:rsidRDefault="00B8213E" w:rsidP="007867AF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помещениям, предназначенным для занятий музыкой, изобразительным искусством, хореографией, актовому залу;</w:t>
      </w:r>
    </w:p>
    <w:p w:rsidR="00B8213E" w:rsidRPr="0089781D" w:rsidRDefault="00B8213E" w:rsidP="007867AF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спортивным залам, игровому и спортивному оборудованию;</w:t>
      </w:r>
    </w:p>
    <w:p w:rsidR="00B8213E" w:rsidRPr="0089781D" w:rsidRDefault="00B8213E" w:rsidP="007867AF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 xml:space="preserve">помещениям для медицинского персонала; </w:t>
      </w:r>
    </w:p>
    <w:p w:rsidR="00B8213E" w:rsidRPr="0089781D" w:rsidRDefault="00B8213E" w:rsidP="007867AF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proofErr w:type="gramStart"/>
      <w:r w:rsidRPr="0089781D">
        <w:rPr>
          <w:color w:val="auto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B8213E" w:rsidRPr="0089781D" w:rsidRDefault="00B8213E" w:rsidP="007867AF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мебели, офисному оснащению и хозяйственному инвентарю;</w:t>
      </w:r>
    </w:p>
    <w:p w:rsidR="00B8213E" w:rsidRPr="0089781D" w:rsidRDefault="00B8213E" w:rsidP="00B8213E">
      <w:pPr>
        <w:pStyle w:val="Default"/>
        <w:ind w:firstLine="709"/>
        <w:jc w:val="both"/>
        <w:rPr>
          <w:color w:val="auto"/>
        </w:rPr>
      </w:pPr>
      <w:r w:rsidRPr="0089781D">
        <w:rPr>
          <w:color w:val="auto"/>
        </w:rPr>
        <w:t xml:space="preserve">Материально-техническое и информационное оснащение </w:t>
      </w:r>
      <w:r w:rsidR="007867AF" w:rsidRPr="0089781D">
        <w:rPr>
          <w:color w:val="auto"/>
        </w:rPr>
        <w:t>образовательного процесса  обеспечивает</w:t>
      </w:r>
      <w:r w:rsidRPr="0089781D">
        <w:rPr>
          <w:color w:val="auto"/>
        </w:rPr>
        <w:t xml:space="preserve"> возможность:</w:t>
      </w:r>
    </w:p>
    <w:p w:rsidR="00B8213E" w:rsidRPr="0089781D" w:rsidRDefault="00B8213E" w:rsidP="00B8213E">
      <w:pPr>
        <w:pStyle w:val="Default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B8213E" w:rsidRPr="0089781D" w:rsidRDefault="00B8213E" w:rsidP="007867AF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89781D">
        <w:rPr>
          <w:color w:val="auto"/>
          <w:vertAlign w:val="superscript"/>
        </w:rPr>
        <w:t xml:space="preserve"> </w:t>
      </w:r>
      <w:r w:rsidRPr="0089781D">
        <w:rPr>
          <w:color w:val="auto"/>
          <w:vertAlign w:val="superscript"/>
        </w:rPr>
        <w:footnoteReference w:id="6"/>
      </w:r>
      <w:r w:rsidRPr="0089781D">
        <w:rPr>
          <w:color w:val="auto"/>
        </w:rPr>
        <w:t>;</w:t>
      </w:r>
    </w:p>
    <w:p w:rsidR="00B8213E" w:rsidRPr="0089781D" w:rsidRDefault="00B8213E" w:rsidP="007867AF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B8213E" w:rsidRPr="0089781D" w:rsidRDefault="00B8213E" w:rsidP="007867A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физического развития, участия в спортивных соревнованиях и играх;</w:t>
      </w:r>
    </w:p>
    <w:p w:rsidR="00B8213E" w:rsidRPr="0089781D" w:rsidRDefault="00B8213E" w:rsidP="007867AF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планирования учебно</w:t>
      </w:r>
      <w:r w:rsidR="007D2418" w:rsidRPr="0089781D">
        <w:rPr>
          <w:color w:val="auto"/>
        </w:rPr>
        <w:t>й деятельности</w:t>
      </w:r>
      <w:r w:rsidRPr="0089781D">
        <w:rPr>
          <w:color w:val="auto"/>
        </w:rPr>
        <w:t>, фиксирования е</w:t>
      </w:r>
      <w:r w:rsidR="007D2418" w:rsidRPr="0089781D">
        <w:rPr>
          <w:color w:val="auto"/>
        </w:rPr>
        <w:t>ё</w:t>
      </w:r>
      <w:r w:rsidRPr="0089781D">
        <w:rPr>
          <w:color w:val="auto"/>
        </w:rPr>
        <w:t xml:space="preserve"> реализации в целом и отдельных этапов; </w:t>
      </w:r>
    </w:p>
    <w:p w:rsidR="00B8213E" w:rsidRPr="0089781D" w:rsidRDefault="00B8213E" w:rsidP="007867AF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 xml:space="preserve">размещения своих материалов и работ в информационной среде образовательной организации; </w:t>
      </w:r>
    </w:p>
    <w:p w:rsidR="00B8213E" w:rsidRPr="0089781D" w:rsidRDefault="00B8213E" w:rsidP="007867AF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проведения массовых мероприятий, собраний, представлений;</w:t>
      </w:r>
    </w:p>
    <w:p w:rsidR="00B8213E" w:rsidRPr="0089781D" w:rsidRDefault="00B8213E" w:rsidP="007867AF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color w:val="auto"/>
        </w:rPr>
      </w:pPr>
      <w:r w:rsidRPr="0089781D">
        <w:rPr>
          <w:color w:val="auto"/>
        </w:rPr>
        <w:t>организации отдыха и питания;</w:t>
      </w:r>
    </w:p>
    <w:p w:rsidR="00B8213E" w:rsidRPr="0089781D" w:rsidRDefault="00B8213E" w:rsidP="007867AF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ind w:left="0" w:firstLine="709"/>
        <w:rPr>
          <w:color w:val="auto"/>
        </w:rPr>
        <w:sectPr w:rsidR="00B8213E" w:rsidRPr="0089781D">
          <w:pgSz w:w="11906" w:h="16838"/>
          <w:pgMar w:top="1112" w:right="720" w:bottom="706" w:left="1000" w:header="720" w:footer="720" w:gutter="0"/>
          <w:cols w:space="720" w:equalWidth="0">
            <w:col w:w="10180"/>
          </w:cols>
          <w:noEndnote/>
        </w:sectPr>
      </w:pPr>
      <w:r w:rsidRPr="0089781D">
        <w:rPr>
          <w:color w:val="auto"/>
        </w:rPr>
        <w:t>эффективной коррекции нарушений речи.</w:t>
      </w:r>
    </w:p>
    <w:p w:rsidR="00FB065A" w:rsidRPr="0089781D" w:rsidRDefault="00FB065A" w:rsidP="007867AF">
      <w:pPr>
        <w:tabs>
          <w:tab w:val="left" w:pos="0"/>
          <w:tab w:val="right" w:leader="dot" w:pos="9639"/>
        </w:tabs>
        <w:spacing w:after="0"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page53"/>
      <w:bookmarkEnd w:id="14"/>
    </w:p>
    <w:sectPr w:rsidR="00FB065A" w:rsidRPr="0089781D" w:rsidSect="00E60692">
      <w:footerReference w:type="default" r:id="rId8"/>
      <w:pgSz w:w="11906" w:h="16838"/>
      <w:pgMar w:top="851" w:right="851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A0" w:rsidRDefault="007A1FA0">
      <w:pPr>
        <w:spacing w:after="0" w:line="240" w:lineRule="auto"/>
      </w:pPr>
      <w:r>
        <w:separator/>
      </w:r>
    </w:p>
  </w:endnote>
  <w:endnote w:type="continuationSeparator" w:id="0">
    <w:p w:rsidR="007A1FA0" w:rsidRDefault="007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7F" w:rsidRDefault="008A287F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418">
      <w:rPr>
        <w:noProof/>
      </w:rPr>
      <w:t>26</w:t>
    </w:r>
    <w:r>
      <w:rPr>
        <w:noProof/>
      </w:rPr>
      <w:fldChar w:fldCharType="end"/>
    </w:r>
  </w:p>
  <w:p w:rsidR="008A287F" w:rsidRDefault="008A287F">
    <w:pPr>
      <w:pStyle w:val="af6"/>
    </w:pPr>
  </w:p>
  <w:p w:rsidR="0012315E" w:rsidRDefault="0012315E"/>
  <w:p w:rsidR="0012315E" w:rsidRDefault="001231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A0" w:rsidRDefault="007A1FA0">
      <w:pPr>
        <w:spacing w:after="0" w:line="240" w:lineRule="auto"/>
      </w:pPr>
      <w:r>
        <w:separator/>
      </w:r>
    </w:p>
  </w:footnote>
  <w:footnote w:type="continuationSeparator" w:id="0">
    <w:p w:rsidR="007A1FA0" w:rsidRDefault="007A1FA0">
      <w:pPr>
        <w:spacing w:after="0" w:line="240" w:lineRule="auto"/>
      </w:pPr>
      <w:r>
        <w:continuationSeparator/>
      </w:r>
    </w:p>
  </w:footnote>
  <w:footnote w:id="1">
    <w:p w:rsidR="008A287F" w:rsidRPr="00D75B81" w:rsidRDefault="008A287F" w:rsidP="008E5DC1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8A287F" w:rsidRDefault="008A287F" w:rsidP="008E5DC1">
      <w:pPr>
        <w:pStyle w:val="a9"/>
      </w:pPr>
    </w:p>
  </w:footnote>
  <w:footnote w:id="2">
    <w:p w:rsidR="008A287F" w:rsidRDefault="008A287F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3">
    <w:p w:rsidR="008A287F" w:rsidRDefault="008A287F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4">
    <w:p w:rsidR="008A287F" w:rsidRPr="00B8213E" w:rsidRDefault="008A287F" w:rsidP="006E0C9D">
      <w:pPr>
        <w:pStyle w:val="a9"/>
        <w:rPr>
          <w:rFonts w:ascii="Times New Roman" w:hAnsi="Times New Roman" w:cs="Times New Roman"/>
        </w:rPr>
      </w:pPr>
    </w:p>
  </w:footnote>
  <w:footnote w:id="5">
    <w:p w:rsidR="00B8213E" w:rsidRPr="0006557A" w:rsidRDefault="00B8213E" w:rsidP="00B8213E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6">
    <w:p w:rsidR="00B8213E" w:rsidRPr="00AE4356" w:rsidRDefault="00B8213E" w:rsidP="00B8213E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732"/>
    <w:multiLevelType w:val="hybridMultilevel"/>
    <w:tmpl w:val="00000120"/>
    <w:lvl w:ilvl="0" w:tplc="00007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78"/>
    <w:multiLevelType w:val="hybridMultilevel"/>
    <w:tmpl w:val="00006B36"/>
    <w:lvl w:ilvl="0" w:tplc="00005CF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43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28"/>
  </w:num>
  <w:num w:numId="5">
    <w:abstractNumId w:val="26"/>
  </w:num>
  <w:num w:numId="6">
    <w:abstractNumId w:val="41"/>
  </w:num>
  <w:num w:numId="7">
    <w:abstractNumId w:val="23"/>
  </w:num>
  <w:num w:numId="8">
    <w:abstractNumId w:val="47"/>
  </w:num>
  <w:num w:numId="9">
    <w:abstractNumId w:val="22"/>
  </w:num>
  <w:num w:numId="10">
    <w:abstractNumId w:val="25"/>
  </w:num>
  <w:num w:numId="11">
    <w:abstractNumId w:val="34"/>
  </w:num>
  <w:num w:numId="12">
    <w:abstractNumId w:val="39"/>
  </w:num>
  <w:num w:numId="13">
    <w:abstractNumId w:val="31"/>
  </w:num>
  <w:num w:numId="14">
    <w:abstractNumId w:val="37"/>
  </w:num>
  <w:num w:numId="15">
    <w:abstractNumId w:val="21"/>
  </w:num>
  <w:num w:numId="16">
    <w:abstractNumId w:val="40"/>
  </w:num>
  <w:num w:numId="17">
    <w:abstractNumId w:val="38"/>
  </w:num>
  <w:num w:numId="18">
    <w:abstractNumId w:val="36"/>
  </w:num>
  <w:num w:numId="19">
    <w:abstractNumId w:val="45"/>
  </w:num>
  <w:num w:numId="20">
    <w:abstractNumId w:val="27"/>
  </w:num>
  <w:num w:numId="21">
    <w:abstractNumId w:val="33"/>
  </w:num>
  <w:num w:numId="22">
    <w:abstractNumId w:val="20"/>
  </w:num>
  <w:num w:numId="23">
    <w:abstractNumId w:val="48"/>
  </w:num>
  <w:num w:numId="24">
    <w:abstractNumId w:val="24"/>
  </w:num>
  <w:num w:numId="25">
    <w:abstractNumId w:val="44"/>
  </w:num>
  <w:num w:numId="26">
    <w:abstractNumId w:val="42"/>
  </w:num>
  <w:num w:numId="27">
    <w:abstractNumId w:val="17"/>
  </w:num>
  <w:num w:numId="28">
    <w:abstractNumId w:val="35"/>
  </w:num>
  <w:num w:numId="29">
    <w:abstractNumId w:val="0"/>
  </w:num>
  <w:num w:numId="30">
    <w:abstractNumId w:val="19"/>
  </w:num>
  <w:num w:numId="31">
    <w:abstractNumId w:val="29"/>
  </w:num>
  <w:num w:numId="32">
    <w:abstractNumId w:val="43"/>
  </w:num>
  <w:num w:numId="33">
    <w:abstractNumId w:val="30"/>
  </w:num>
  <w:num w:numId="34">
    <w:abstractNumId w:val="46"/>
  </w:num>
  <w:num w:numId="35">
    <w:abstractNumId w:val="15"/>
  </w:num>
  <w:num w:numId="36">
    <w:abstractNumId w:val="13"/>
  </w:num>
  <w:num w:numId="37">
    <w:abstractNumId w:val="11"/>
  </w:num>
  <w:num w:numId="38">
    <w:abstractNumId w:val="12"/>
  </w:num>
  <w:num w:numId="39">
    <w:abstractNumId w:val="9"/>
  </w:num>
  <w:num w:numId="40">
    <w:abstractNumId w:val="10"/>
  </w:num>
  <w:num w:numId="4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5ADE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315E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18E2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6ECF"/>
    <w:rsid w:val="003E711A"/>
    <w:rsid w:val="003E7A2B"/>
    <w:rsid w:val="003F0B63"/>
    <w:rsid w:val="003F18B5"/>
    <w:rsid w:val="003F19A9"/>
    <w:rsid w:val="003F1A1D"/>
    <w:rsid w:val="003F31E8"/>
    <w:rsid w:val="003F3DD0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2DAB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5E91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C42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0DF0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0EA2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6D9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38E6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A7A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08A"/>
    <w:rsid w:val="006344C7"/>
    <w:rsid w:val="006348BA"/>
    <w:rsid w:val="00634C15"/>
    <w:rsid w:val="00634CE4"/>
    <w:rsid w:val="00635398"/>
    <w:rsid w:val="006357C1"/>
    <w:rsid w:val="00635CEA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674D6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1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268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7AF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1FA0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BE1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418"/>
    <w:rsid w:val="007D25F7"/>
    <w:rsid w:val="007D3E32"/>
    <w:rsid w:val="007D435E"/>
    <w:rsid w:val="007D447B"/>
    <w:rsid w:val="007D4733"/>
    <w:rsid w:val="007D4793"/>
    <w:rsid w:val="007D51C7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683E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17832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5F6C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81D"/>
    <w:rsid w:val="00897D0C"/>
    <w:rsid w:val="00897E86"/>
    <w:rsid w:val="008A0904"/>
    <w:rsid w:val="008A130B"/>
    <w:rsid w:val="008A14D9"/>
    <w:rsid w:val="008A15BB"/>
    <w:rsid w:val="008A1FFB"/>
    <w:rsid w:val="008A2440"/>
    <w:rsid w:val="008A287F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95C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2AB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252E"/>
    <w:rsid w:val="009F3181"/>
    <w:rsid w:val="009F3227"/>
    <w:rsid w:val="009F391B"/>
    <w:rsid w:val="009F3F25"/>
    <w:rsid w:val="009F5516"/>
    <w:rsid w:val="009F5E45"/>
    <w:rsid w:val="009F6F14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3424"/>
    <w:rsid w:val="00AC508D"/>
    <w:rsid w:val="00AC5B28"/>
    <w:rsid w:val="00AC6DEF"/>
    <w:rsid w:val="00AC7F83"/>
    <w:rsid w:val="00AD0711"/>
    <w:rsid w:val="00AD23BA"/>
    <w:rsid w:val="00AD2819"/>
    <w:rsid w:val="00AD3A54"/>
    <w:rsid w:val="00AD42CC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563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52C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442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13E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5495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0A9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3433"/>
    <w:rsid w:val="00C647F6"/>
    <w:rsid w:val="00C64FF1"/>
    <w:rsid w:val="00C6688B"/>
    <w:rsid w:val="00C66DDA"/>
    <w:rsid w:val="00C66E70"/>
    <w:rsid w:val="00C7073F"/>
    <w:rsid w:val="00C70802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C5C92"/>
    <w:rsid w:val="00CD056B"/>
    <w:rsid w:val="00CD0CCC"/>
    <w:rsid w:val="00CD1351"/>
    <w:rsid w:val="00CD2078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07F30"/>
    <w:rsid w:val="00D105F2"/>
    <w:rsid w:val="00D10B82"/>
    <w:rsid w:val="00D11554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354C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44C"/>
    <w:rsid w:val="00E54A6F"/>
    <w:rsid w:val="00E5577C"/>
    <w:rsid w:val="00E55877"/>
    <w:rsid w:val="00E55EFD"/>
    <w:rsid w:val="00E566F3"/>
    <w:rsid w:val="00E568F2"/>
    <w:rsid w:val="00E57D41"/>
    <w:rsid w:val="00E60692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0E9A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4B1C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3288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F9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F9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7893</Words>
  <Characters>44993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>Проект</vt:lpstr>
      <vt:lpstr/>
      <vt:lpstr/>
      <vt:lpstr>1. ОБЩИЕ ПОЛОЖЕНИЯ</vt:lpstr>
      <vt:lpstr/>
      <vt:lpstr>    1.Целевой раздел</vt:lpstr>
      <vt:lpstr>        1.1. Пояснительная записка</vt:lpstr>
      <vt:lpstr>        1.3. Система оценки достижения обучающимися с тяжелыми нарушениями речи планируе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2. Содержательный раздел</vt:lpstr>
      <vt:lpstr>        2.1. Направления и содержание программы коррекционной работы</vt:lpstr>
      <vt:lpstr>        Коррекционно-развивающая область является обязательной частью внеурочной деятель</vt:lpstr>
      <vt:lpstr>        Содержание коррекционно-развивающей работы для каждого обучающегося определяется</vt:lpstr>
      <vt:lpstr>        Программа коррекционной работы обеспечивает осуществление специальной поддержки </vt:lpstr>
      <vt:lpstr>        Специальная поддержка освоения АООП НОО осуществляется в ходе всего учебно-образ</vt:lpstr>
      <vt:lpstr>        Основными образовательными направлениями в специальной поддержке освоения АООП Н</vt:lpstr>
      <vt:lpstr>        -  коррекционная помощь в овладении базовым содержанием обучения;</vt:lpstr>
      <vt:lpstr>        - коррекция нарушений устной речи, коррекция и профилактика нарушений чтения и п</vt:lpstr>
      <vt:lpstr>        - развитие сознательного использования языковых средств в различных коммуникатив</vt:lpstr>
      <vt:lpstr>        - обеспечение обучающемуся успеха в различных видах деятельности с целью предупр</vt:lpstr>
      <vt:lpstr>        В целях удовлетворения особых образовательных потребностей обучающихся с ТНР про</vt:lpstr>
      <vt:lpstr>        Программа коррекционной работы предусматривает вариативные формы специального со</vt:lpstr>
      <vt:lpstr>        </vt:lpstr>
      <vt:lpstr>    3. Организационный раздел</vt:lpstr>
      <vt:lpstr>        3.1. Учебный план</vt:lpstr>
      <vt:lpstr>        3.2. Система условий реализации адаптированной основной общеобразовательной прог</vt:lpstr>
      <vt:lpstr/>
    </vt:vector>
  </TitlesOfParts>
  <Company>RUSSIA</Company>
  <LinksUpToDate>false</LinksUpToDate>
  <CharactersWithSpaces>52781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Стерликова ГВ</cp:lastModifiedBy>
  <cp:revision>4</cp:revision>
  <cp:lastPrinted>2017-06-02T08:46:00Z</cp:lastPrinted>
  <dcterms:created xsi:type="dcterms:W3CDTF">2017-04-07T14:46:00Z</dcterms:created>
  <dcterms:modified xsi:type="dcterms:W3CDTF">2017-06-02T08:46:00Z</dcterms:modified>
</cp:coreProperties>
</file>